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CAB" w:rsidRPr="00FD43E5" w:rsidRDefault="001B0CAB" w:rsidP="00EC5F4A">
      <w:pPr>
        <w:spacing w:line="276" w:lineRule="auto"/>
        <w:jc w:val="center"/>
        <w:rPr>
          <w:b/>
          <w:color w:val="4F81BD" w:themeColor="accent1"/>
          <w:sz w:val="48"/>
          <w:szCs w:val="36"/>
        </w:rPr>
      </w:pPr>
      <w:r w:rsidRPr="00FD43E5">
        <w:rPr>
          <w:rFonts w:hint="eastAsia"/>
          <w:b/>
          <w:color w:val="4F81BD" w:themeColor="accent1"/>
          <w:sz w:val="48"/>
          <w:szCs w:val="36"/>
        </w:rPr>
        <w:t>博易大师</w:t>
      </w:r>
    </w:p>
    <w:p w:rsidR="001B0CAB" w:rsidRPr="00FD43E5" w:rsidRDefault="001B0CAB" w:rsidP="00EC5F4A">
      <w:pPr>
        <w:spacing w:line="276" w:lineRule="auto"/>
        <w:jc w:val="center"/>
        <w:rPr>
          <w:color w:val="4F81BD" w:themeColor="accent1"/>
          <w:sz w:val="36"/>
          <w:szCs w:val="36"/>
        </w:rPr>
      </w:pPr>
      <w:r w:rsidRPr="00FD43E5">
        <w:rPr>
          <w:rFonts w:hint="eastAsia"/>
          <w:color w:val="4F81BD" w:themeColor="accent1"/>
          <w:sz w:val="36"/>
          <w:szCs w:val="36"/>
        </w:rPr>
        <w:t>（期货期权使用说明）</w:t>
      </w:r>
    </w:p>
    <w:p w:rsidR="004D41B3" w:rsidRPr="00D638F8" w:rsidRDefault="004D41B3" w:rsidP="00EC5F4A">
      <w:pPr>
        <w:spacing w:line="276" w:lineRule="auto"/>
        <w:rPr>
          <w:b/>
        </w:rPr>
      </w:pPr>
    </w:p>
    <w:sdt>
      <w:sdtPr>
        <w:rPr>
          <w:rFonts w:ascii="宋体" w:eastAsia="宋体" w:hAnsi="宋体" w:cs="宋体"/>
          <w:b w:val="0"/>
          <w:bCs w:val="0"/>
          <w:color w:val="auto"/>
          <w:sz w:val="24"/>
          <w:szCs w:val="24"/>
          <w:lang w:val="zh-CN"/>
        </w:rPr>
        <w:id w:val="-47761599"/>
        <w:docPartObj>
          <w:docPartGallery w:val="Table of Contents"/>
          <w:docPartUnique/>
        </w:docPartObj>
      </w:sdtPr>
      <w:sdtEndPr/>
      <w:sdtContent>
        <w:p w:rsidR="008F759A" w:rsidRPr="00660737" w:rsidRDefault="008F759A" w:rsidP="00EC5F4A">
          <w:pPr>
            <w:pStyle w:val="TOC"/>
            <w:jc w:val="center"/>
            <w:rPr>
              <w:rFonts w:ascii="宋体" w:eastAsia="宋体" w:hAnsi="宋体"/>
              <w:color w:val="auto"/>
              <w:sz w:val="44"/>
              <w:szCs w:val="44"/>
              <w:lang w:val="zh-CN"/>
            </w:rPr>
          </w:pPr>
          <w:r w:rsidRPr="00660737">
            <w:rPr>
              <w:rFonts w:ascii="宋体" w:eastAsia="宋体" w:hAnsi="宋体"/>
              <w:color w:val="auto"/>
              <w:sz w:val="44"/>
              <w:szCs w:val="44"/>
              <w:lang w:val="zh-CN"/>
            </w:rPr>
            <w:t>目录</w:t>
          </w:r>
        </w:p>
        <w:p w:rsidR="00125F21" w:rsidRPr="00125F21" w:rsidRDefault="00125F21" w:rsidP="00EC5F4A">
          <w:pPr>
            <w:spacing w:line="276" w:lineRule="auto"/>
            <w:rPr>
              <w:lang w:val="zh-CN"/>
            </w:rPr>
          </w:pPr>
        </w:p>
        <w:p w:rsidR="001132E4" w:rsidRDefault="008F759A" w:rsidP="00EC5F4A">
          <w:pPr>
            <w:pStyle w:val="10"/>
            <w:spacing w:line="360" w:lineRule="auto"/>
            <w:rPr>
              <w:rFonts w:asciiTheme="minorHAnsi" w:eastAsiaTheme="minorEastAsia" w:hAnsiTheme="minorHAnsi" w:cstheme="minorBidi"/>
              <w:noProof/>
              <w:kern w:val="2"/>
              <w:sz w:val="21"/>
              <w:szCs w:val="22"/>
            </w:rPr>
          </w:pPr>
          <w:r w:rsidRPr="00D638F8">
            <w:fldChar w:fldCharType="begin"/>
          </w:r>
          <w:r w:rsidRPr="00D638F8">
            <w:instrText xml:space="preserve"> TOC \o "1-3" \h \z \u </w:instrText>
          </w:r>
          <w:r w:rsidRPr="00D638F8">
            <w:fldChar w:fldCharType="separate"/>
          </w:r>
          <w:hyperlink w:anchor="_Toc475447074" w:history="1">
            <w:r w:rsidR="001132E4" w:rsidRPr="001001AA">
              <w:rPr>
                <w:rStyle w:val="a9"/>
                <w:noProof/>
              </w:rPr>
              <w:t>一．行情界面介绍</w:t>
            </w:r>
            <w:r w:rsidR="001132E4">
              <w:rPr>
                <w:noProof/>
                <w:webHidden/>
              </w:rPr>
              <w:tab/>
            </w:r>
            <w:r w:rsidR="001132E4">
              <w:rPr>
                <w:noProof/>
                <w:webHidden/>
              </w:rPr>
              <w:fldChar w:fldCharType="begin"/>
            </w:r>
            <w:r w:rsidR="001132E4">
              <w:rPr>
                <w:noProof/>
                <w:webHidden/>
              </w:rPr>
              <w:instrText xml:space="preserve"> PAGEREF _Toc475447074 \h </w:instrText>
            </w:r>
            <w:r w:rsidR="001132E4">
              <w:rPr>
                <w:noProof/>
                <w:webHidden/>
              </w:rPr>
            </w:r>
            <w:r w:rsidR="001132E4">
              <w:rPr>
                <w:noProof/>
                <w:webHidden/>
              </w:rPr>
              <w:fldChar w:fldCharType="separate"/>
            </w:r>
            <w:r w:rsidR="00B26170">
              <w:rPr>
                <w:noProof/>
                <w:webHidden/>
              </w:rPr>
              <w:t>2</w:t>
            </w:r>
            <w:r w:rsidR="001132E4">
              <w:rPr>
                <w:noProof/>
                <w:webHidden/>
              </w:rPr>
              <w:fldChar w:fldCharType="end"/>
            </w:r>
          </w:hyperlink>
        </w:p>
        <w:p w:rsidR="001132E4" w:rsidRDefault="00A30046" w:rsidP="00EC5F4A">
          <w:pPr>
            <w:pStyle w:val="20"/>
            <w:tabs>
              <w:tab w:val="right" w:leader="dot" w:pos="8296"/>
            </w:tabs>
            <w:spacing w:line="360" w:lineRule="auto"/>
            <w:ind w:left="480"/>
            <w:rPr>
              <w:rFonts w:asciiTheme="minorHAnsi" w:eastAsiaTheme="minorEastAsia" w:hAnsiTheme="minorHAnsi" w:cstheme="minorBidi"/>
              <w:noProof/>
              <w:kern w:val="2"/>
              <w:sz w:val="21"/>
              <w:szCs w:val="22"/>
            </w:rPr>
          </w:pPr>
          <w:hyperlink w:anchor="_Toc475447077" w:history="1">
            <w:r w:rsidR="001132E4" w:rsidRPr="001001AA">
              <w:rPr>
                <w:rStyle w:val="a9"/>
                <w:noProof/>
              </w:rPr>
              <w:t>1.1报价画面</w:t>
            </w:r>
            <w:r w:rsidR="001132E4">
              <w:rPr>
                <w:noProof/>
                <w:webHidden/>
              </w:rPr>
              <w:tab/>
            </w:r>
            <w:r w:rsidR="001132E4">
              <w:rPr>
                <w:noProof/>
                <w:webHidden/>
              </w:rPr>
              <w:fldChar w:fldCharType="begin"/>
            </w:r>
            <w:r w:rsidR="001132E4">
              <w:rPr>
                <w:noProof/>
                <w:webHidden/>
              </w:rPr>
              <w:instrText xml:space="preserve"> PAGEREF _Toc475447077 \h </w:instrText>
            </w:r>
            <w:r w:rsidR="001132E4">
              <w:rPr>
                <w:noProof/>
                <w:webHidden/>
              </w:rPr>
            </w:r>
            <w:r w:rsidR="001132E4">
              <w:rPr>
                <w:noProof/>
                <w:webHidden/>
              </w:rPr>
              <w:fldChar w:fldCharType="separate"/>
            </w:r>
            <w:r w:rsidR="00B26170">
              <w:rPr>
                <w:noProof/>
                <w:webHidden/>
              </w:rPr>
              <w:t>2</w:t>
            </w:r>
            <w:r w:rsidR="001132E4">
              <w:rPr>
                <w:noProof/>
                <w:webHidden/>
              </w:rPr>
              <w:fldChar w:fldCharType="end"/>
            </w:r>
          </w:hyperlink>
        </w:p>
        <w:p w:rsidR="001132E4" w:rsidRDefault="00A30046" w:rsidP="00EC5F4A">
          <w:pPr>
            <w:pStyle w:val="20"/>
            <w:tabs>
              <w:tab w:val="right" w:leader="dot" w:pos="8296"/>
            </w:tabs>
            <w:spacing w:line="360" w:lineRule="auto"/>
            <w:ind w:left="480"/>
            <w:rPr>
              <w:rFonts w:asciiTheme="minorHAnsi" w:eastAsiaTheme="minorEastAsia" w:hAnsiTheme="minorHAnsi" w:cstheme="minorBidi"/>
              <w:noProof/>
              <w:kern w:val="2"/>
              <w:sz w:val="21"/>
              <w:szCs w:val="22"/>
            </w:rPr>
          </w:pPr>
          <w:hyperlink w:anchor="_Toc475447078" w:history="1">
            <w:r w:rsidR="001132E4" w:rsidRPr="001001AA">
              <w:rPr>
                <w:rStyle w:val="a9"/>
                <w:noProof/>
              </w:rPr>
              <w:t>1.2编辑栏目</w:t>
            </w:r>
            <w:r w:rsidR="001132E4">
              <w:rPr>
                <w:noProof/>
                <w:webHidden/>
              </w:rPr>
              <w:tab/>
            </w:r>
            <w:r w:rsidR="001132E4">
              <w:rPr>
                <w:noProof/>
                <w:webHidden/>
              </w:rPr>
              <w:fldChar w:fldCharType="begin"/>
            </w:r>
            <w:r w:rsidR="001132E4">
              <w:rPr>
                <w:noProof/>
                <w:webHidden/>
              </w:rPr>
              <w:instrText xml:space="preserve"> PAGEREF _Toc475447078 \h </w:instrText>
            </w:r>
            <w:r w:rsidR="001132E4">
              <w:rPr>
                <w:noProof/>
                <w:webHidden/>
              </w:rPr>
            </w:r>
            <w:r w:rsidR="001132E4">
              <w:rPr>
                <w:noProof/>
                <w:webHidden/>
              </w:rPr>
              <w:fldChar w:fldCharType="separate"/>
            </w:r>
            <w:r w:rsidR="00B26170">
              <w:rPr>
                <w:noProof/>
                <w:webHidden/>
              </w:rPr>
              <w:t>5</w:t>
            </w:r>
            <w:r w:rsidR="001132E4">
              <w:rPr>
                <w:noProof/>
                <w:webHidden/>
              </w:rPr>
              <w:fldChar w:fldCharType="end"/>
            </w:r>
          </w:hyperlink>
        </w:p>
        <w:p w:rsidR="001132E4" w:rsidRDefault="00A30046" w:rsidP="00EC5F4A">
          <w:pPr>
            <w:pStyle w:val="20"/>
            <w:tabs>
              <w:tab w:val="right" w:leader="dot" w:pos="8296"/>
            </w:tabs>
            <w:spacing w:line="360" w:lineRule="auto"/>
            <w:ind w:left="480"/>
            <w:rPr>
              <w:rFonts w:asciiTheme="minorHAnsi" w:eastAsiaTheme="minorEastAsia" w:hAnsiTheme="minorHAnsi" w:cstheme="minorBidi"/>
              <w:noProof/>
              <w:kern w:val="2"/>
              <w:sz w:val="21"/>
              <w:szCs w:val="22"/>
            </w:rPr>
          </w:pPr>
          <w:hyperlink w:anchor="_Toc475447079" w:history="1">
            <w:r w:rsidR="001132E4" w:rsidRPr="001001AA">
              <w:rPr>
                <w:rStyle w:val="a9"/>
                <w:noProof/>
              </w:rPr>
              <w:t>1.3 期权询价</w:t>
            </w:r>
            <w:r w:rsidR="001132E4">
              <w:rPr>
                <w:noProof/>
                <w:webHidden/>
              </w:rPr>
              <w:tab/>
            </w:r>
            <w:r w:rsidR="001132E4">
              <w:rPr>
                <w:noProof/>
                <w:webHidden/>
              </w:rPr>
              <w:fldChar w:fldCharType="begin"/>
            </w:r>
            <w:r w:rsidR="001132E4">
              <w:rPr>
                <w:noProof/>
                <w:webHidden/>
              </w:rPr>
              <w:instrText xml:space="preserve"> PAGEREF _Toc475447079 \h </w:instrText>
            </w:r>
            <w:r w:rsidR="001132E4">
              <w:rPr>
                <w:noProof/>
                <w:webHidden/>
              </w:rPr>
            </w:r>
            <w:r w:rsidR="001132E4">
              <w:rPr>
                <w:noProof/>
                <w:webHidden/>
              </w:rPr>
              <w:fldChar w:fldCharType="separate"/>
            </w:r>
            <w:r w:rsidR="00B26170">
              <w:rPr>
                <w:noProof/>
                <w:webHidden/>
              </w:rPr>
              <w:t>6</w:t>
            </w:r>
            <w:r w:rsidR="001132E4">
              <w:rPr>
                <w:noProof/>
                <w:webHidden/>
              </w:rPr>
              <w:fldChar w:fldCharType="end"/>
            </w:r>
          </w:hyperlink>
        </w:p>
        <w:p w:rsidR="001132E4" w:rsidRDefault="00A30046" w:rsidP="00EC5F4A">
          <w:pPr>
            <w:pStyle w:val="20"/>
            <w:tabs>
              <w:tab w:val="right" w:leader="dot" w:pos="8296"/>
            </w:tabs>
            <w:spacing w:line="360" w:lineRule="auto"/>
            <w:ind w:left="480"/>
            <w:rPr>
              <w:rFonts w:asciiTheme="minorHAnsi" w:eastAsiaTheme="minorEastAsia" w:hAnsiTheme="minorHAnsi" w:cstheme="minorBidi"/>
              <w:noProof/>
              <w:kern w:val="2"/>
              <w:sz w:val="21"/>
              <w:szCs w:val="22"/>
            </w:rPr>
          </w:pPr>
          <w:hyperlink w:anchor="_Toc475447080" w:history="1">
            <w:r w:rsidR="001132E4" w:rsidRPr="001001AA">
              <w:rPr>
                <w:rStyle w:val="a9"/>
                <w:noProof/>
              </w:rPr>
              <w:t>1.4</w:t>
            </w:r>
            <w:r w:rsidR="009941A6">
              <w:rPr>
                <w:rStyle w:val="a9"/>
                <w:rFonts w:hint="eastAsia"/>
                <w:noProof/>
              </w:rPr>
              <w:t>期</w:t>
            </w:r>
            <w:r w:rsidR="009941A6">
              <w:rPr>
                <w:rStyle w:val="a9"/>
                <w:rFonts w:hint="eastAsia"/>
                <w:noProof/>
              </w:rPr>
              <w:t>权</w:t>
            </w:r>
            <w:r w:rsidR="009941A6">
              <w:rPr>
                <w:rStyle w:val="a9"/>
                <w:rFonts w:hint="eastAsia"/>
                <w:noProof/>
              </w:rPr>
              <w:t>资料</w:t>
            </w:r>
            <w:r w:rsidR="001132E4">
              <w:rPr>
                <w:noProof/>
                <w:webHidden/>
              </w:rPr>
              <w:tab/>
            </w:r>
            <w:r w:rsidR="001132E4">
              <w:rPr>
                <w:noProof/>
                <w:webHidden/>
              </w:rPr>
              <w:fldChar w:fldCharType="begin"/>
            </w:r>
            <w:r w:rsidR="001132E4">
              <w:rPr>
                <w:noProof/>
                <w:webHidden/>
              </w:rPr>
              <w:instrText xml:space="preserve"> PAGEREF _Toc475447080 \h </w:instrText>
            </w:r>
            <w:r w:rsidR="001132E4">
              <w:rPr>
                <w:noProof/>
                <w:webHidden/>
              </w:rPr>
            </w:r>
            <w:r w:rsidR="001132E4">
              <w:rPr>
                <w:noProof/>
                <w:webHidden/>
              </w:rPr>
              <w:fldChar w:fldCharType="separate"/>
            </w:r>
            <w:r w:rsidR="00B26170">
              <w:rPr>
                <w:noProof/>
                <w:webHidden/>
              </w:rPr>
              <w:t>8</w:t>
            </w:r>
            <w:r w:rsidR="001132E4">
              <w:rPr>
                <w:noProof/>
                <w:webHidden/>
              </w:rPr>
              <w:fldChar w:fldCharType="end"/>
            </w:r>
          </w:hyperlink>
        </w:p>
        <w:p w:rsidR="001132E4" w:rsidRDefault="00A30046" w:rsidP="00EC5F4A">
          <w:pPr>
            <w:pStyle w:val="20"/>
            <w:tabs>
              <w:tab w:val="right" w:leader="dot" w:pos="8296"/>
            </w:tabs>
            <w:spacing w:line="360" w:lineRule="auto"/>
            <w:ind w:left="480"/>
            <w:rPr>
              <w:rFonts w:asciiTheme="minorHAnsi" w:eastAsiaTheme="minorEastAsia" w:hAnsiTheme="minorHAnsi" w:cstheme="minorBidi"/>
              <w:noProof/>
              <w:kern w:val="2"/>
              <w:sz w:val="21"/>
              <w:szCs w:val="22"/>
            </w:rPr>
          </w:pPr>
          <w:hyperlink w:anchor="_Toc475447081" w:history="1">
            <w:r w:rsidR="001132E4" w:rsidRPr="001001AA">
              <w:rPr>
                <w:rStyle w:val="a9"/>
                <w:noProof/>
              </w:rPr>
              <w:t>1.5 K线图</w:t>
            </w:r>
            <w:r w:rsidR="001132E4">
              <w:rPr>
                <w:noProof/>
                <w:webHidden/>
              </w:rPr>
              <w:tab/>
            </w:r>
            <w:r w:rsidR="001132E4">
              <w:rPr>
                <w:noProof/>
                <w:webHidden/>
              </w:rPr>
              <w:fldChar w:fldCharType="begin"/>
            </w:r>
            <w:r w:rsidR="001132E4">
              <w:rPr>
                <w:noProof/>
                <w:webHidden/>
              </w:rPr>
              <w:instrText xml:space="preserve"> PAGEREF _Toc475447081 \h </w:instrText>
            </w:r>
            <w:r w:rsidR="001132E4">
              <w:rPr>
                <w:noProof/>
                <w:webHidden/>
              </w:rPr>
            </w:r>
            <w:r w:rsidR="001132E4">
              <w:rPr>
                <w:noProof/>
                <w:webHidden/>
              </w:rPr>
              <w:fldChar w:fldCharType="separate"/>
            </w:r>
            <w:r w:rsidR="00B26170">
              <w:rPr>
                <w:noProof/>
                <w:webHidden/>
              </w:rPr>
              <w:t>9</w:t>
            </w:r>
            <w:r w:rsidR="001132E4">
              <w:rPr>
                <w:noProof/>
                <w:webHidden/>
              </w:rPr>
              <w:fldChar w:fldCharType="end"/>
            </w:r>
          </w:hyperlink>
        </w:p>
        <w:p w:rsidR="001132E4" w:rsidRDefault="00A30046" w:rsidP="00EC5F4A">
          <w:pPr>
            <w:pStyle w:val="20"/>
            <w:tabs>
              <w:tab w:val="right" w:leader="dot" w:pos="8296"/>
            </w:tabs>
            <w:spacing w:line="360" w:lineRule="auto"/>
            <w:ind w:left="480"/>
            <w:rPr>
              <w:rFonts w:asciiTheme="minorHAnsi" w:eastAsiaTheme="minorEastAsia" w:hAnsiTheme="minorHAnsi" w:cstheme="minorBidi"/>
              <w:noProof/>
              <w:kern w:val="2"/>
              <w:sz w:val="21"/>
              <w:szCs w:val="22"/>
            </w:rPr>
          </w:pPr>
          <w:hyperlink w:anchor="_Toc475447082" w:history="1">
            <w:r w:rsidR="001132E4" w:rsidRPr="001001AA">
              <w:rPr>
                <w:rStyle w:val="a9"/>
                <w:noProof/>
              </w:rPr>
              <w:t>1.6期权筛选器</w:t>
            </w:r>
            <w:r w:rsidR="001132E4">
              <w:rPr>
                <w:noProof/>
                <w:webHidden/>
              </w:rPr>
              <w:tab/>
            </w:r>
            <w:r w:rsidR="001132E4">
              <w:rPr>
                <w:noProof/>
                <w:webHidden/>
              </w:rPr>
              <w:fldChar w:fldCharType="begin"/>
            </w:r>
            <w:r w:rsidR="001132E4">
              <w:rPr>
                <w:noProof/>
                <w:webHidden/>
              </w:rPr>
              <w:instrText xml:space="preserve"> PAGEREF _Toc475447082 \h </w:instrText>
            </w:r>
            <w:r w:rsidR="001132E4">
              <w:rPr>
                <w:noProof/>
                <w:webHidden/>
              </w:rPr>
            </w:r>
            <w:r w:rsidR="001132E4">
              <w:rPr>
                <w:noProof/>
                <w:webHidden/>
              </w:rPr>
              <w:fldChar w:fldCharType="separate"/>
            </w:r>
            <w:r w:rsidR="00B26170">
              <w:rPr>
                <w:noProof/>
                <w:webHidden/>
              </w:rPr>
              <w:t>9</w:t>
            </w:r>
            <w:r w:rsidR="001132E4">
              <w:rPr>
                <w:noProof/>
                <w:webHidden/>
              </w:rPr>
              <w:fldChar w:fldCharType="end"/>
            </w:r>
          </w:hyperlink>
        </w:p>
        <w:p w:rsidR="001132E4" w:rsidRDefault="00A30046" w:rsidP="00EC5F4A">
          <w:pPr>
            <w:pStyle w:val="20"/>
            <w:tabs>
              <w:tab w:val="right" w:leader="dot" w:pos="8296"/>
            </w:tabs>
            <w:spacing w:line="360" w:lineRule="auto"/>
            <w:ind w:left="480"/>
            <w:rPr>
              <w:rFonts w:asciiTheme="minorHAnsi" w:eastAsiaTheme="minorEastAsia" w:hAnsiTheme="minorHAnsi" w:cstheme="minorBidi"/>
              <w:noProof/>
              <w:kern w:val="2"/>
              <w:sz w:val="21"/>
              <w:szCs w:val="22"/>
            </w:rPr>
          </w:pPr>
          <w:hyperlink w:anchor="_Toc475447083" w:history="1">
            <w:r w:rsidR="001132E4" w:rsidRPr="001001AA">
              <w:rPr>
                <w:rStyle w:val="a9"/>
                <w:noProof/>
              </w:rPr>
              <w:t>1.7期权策略</w:t>
            </w:r>
            <w:r w:rsidR="001132E4">
              <w:rPr>
                <w:noProof/>
                <w:webHidden/>
              </w:rPr>
              <w:tab/>
            </w:r>
            <w:r w:rsidR="001132E4">
              <w:rPr>
                <w:noProof/>
                <w:webHidden/>
              </w:rPr>
              <w:fldChar w:fldCharType="begin"/>
            </w:r>
            <w:r w:rsidR="001132E4">
              <w:rPr>
                <w:noProof/>
                <w:webHidden/>
              </w:rPr>
              <w:instrText xml:space="preserve"> PAGEREF _Toc475447083 \h </w:instrText>
            </w:r>
            <w:r w:rsidR="001132E4">
              <w:rPr>
                <w:noProof/>
                <w:webHidden/>
              </w:rPr>
            </w:r>
            <w:r w:rsidR="001132E4">
              <w:rPr>
                <w:noProof/>
                <w:webHidden/>
              </w:rPr>
              <w:fldChar w:fldCharType="separate"/>
            </w:r>
            <w:r w:rsidR="00B26170">
              <w:rPr>
                <w:noProof/>
                <w:webHidden/>
              </w:rPr>
              <w:t>10</w:t>
            </w:r>
            <w:r w:rsidR="001132E4">
              <w:rPr>
                <w:noProof/>
                <w:webHidden/>
              </w:rPr>
              <w:fldChar w:fldCharType="end"/>
            </w:r>
          </w:hyperlink>
        </w:p>
        <w:p w:rsidR="001132E4" w:rsidRDefault="00A30046" w:rsidP="00EC5F4A">
          <w:pPr>
            <w:pStyle w:val="30"/>
            <w:tabs>
              <w:tab w:val="right" w:leader="dot" w:pos="8296"/>
            </w:tabs>
            <w:spacing w:line="360" w:lineRule="auto"/>
            <w:ind w:left="960"/>
            <w:rPr>
              <w:rFonts w:asciiTheme="minorHAnsi" w:eastAsiaTheme="minorEastAsia" w:hAnsiTheme="minorHAnsi" w:cstheme="minorBidi"/>
              <w:noProof/>
              <w:kern w:val="2"/>
              <w:sz w:val="21"/>
              <w:szCs w:val="22"/>
            </w:rPr>
          </w:pPr>
          <w:hyperlink w:anchor="_Toc475447084" w:history="1">
            <w:r w:rsidR="001132E4" w:rsidRPr="001001AA">
              <w:rPr>
                <w:rStyle w:val="a9"/>
                <w:noProof/>
              </w:rPr>
              <w:t>1.7.1基础策略</w:t>
            </w:r>
            <w:r w:rsidR="001132E4">
              <w:rPr>
                <w:noProof/>
                <w:webHidden/>
              </w:rPr>
              <w:tab/>
            </w:r>
            <w:r w:rsidR="001132E4">
              <w:rPr>
                <w:noProof/>
                <w:webHidden/>
              </w:rPr>
              <w:fldChar w:fldCharType="begin"/>
            </w:r>
            <w:r w:rsidR="001132E4">
              <w:rPr>
                <w:noProof/>
                <w:webHidden/>
              </w:rPr>
              <w:instrText xml:space="preserve"> PAGEREF _Toc475447084 \h </w:instrText>
            </w:r>
            <w:r w:rsidR="001132E4">
              <w:rPr>
                <w:noProof/>
                <w:webHidden/>
              </w:rPr>
            </w:r>
            <w:r w:rsidR="001132E4">
              <w:rPr>
                <w:noProof/>
                <w:webHidden/>
              </w:rPr>
              <w:fldChar w:fldCharType="separate"/>
            </w:r>
            <w:r w:rsidR="00B26170">
              <w:rPr>
                <w:noProof/>
                <w:webHidden/>
              </w:rPr>
              <w:t>10</w:t>
            </w:r>
            <w:r w:rsidR="001132E4">
              <w:rPr>
                <w:noProof/>
                <w:webHidden/>
              </w:rPr>
              <w:fldChar w:fldCharType="end"/>
            </w:r>
          </w:hyperlink>
        </w:p>
        <w:p w:rsidR="001132E4" w:rsidRDefault="00A30046" w:rsidP="00EC5F4A">
          <w:pPr>
            <w:pStyle w:val="30"/>
            <w:tabs>
              <w:tab w:val="right" w:leader="dot" w:pos="8296"/>
            </w:tabs>
            <w:spacing w:line="360" w:lineRule="auto"/>
            <w:ind w:left="960"/>
            <w:rPr>
              <w:rFonts w:asciiTheme="minorHAnsi" w:eastAsiaTheme="minorEastAsia" w:hAnsiTheme="minorHAnsi" w:cstheme="minorBidi"/>
              <w:noProof/>
              <w:kern w:val="2"/>
              <w:sz w:val="21"/>
              <w:szCs w:val="22"/>
            </w:rPr>
          </w:pPr>
          <w:hyperlink w:anchor="_Toc475447085" w:history="1">
            <w:r w:rsidR="001132E4" w:rsidRPr="001001AA">
              <w:rPr>
                <w:rStyle w:val="a9"/>
                <w:noProof/>
              </w:rPr>
              <w:t>1.7.2我的策略</w:t>
            </w:r>
            <w:r w:rsidR="001132E4">
              <w:rPr>
                <w:noProof/>
                <w:webHidden/>
              </w:rPr>
              <w:tab/>
            </w:r>
            <w:r w:rsidR="001132E4">
              <w:rPr>
                <w:noProof/>
                <w:webHidden/>
              </w:rPr>
              <w:fldChar w:fldCharType="begin"/>
            </w:r>
            <w:r w:rsidR="001132E4">
              <w:rPr>
                <w:noProof/>
                <w:webHidden/>
              </w:rPr>
              <w:instrText xml:space="preserve"> PAGEREF _Toc475447085 \h </w:instrText>
            </w:r>
            <w:r w:rsidR="001132E4">
              <w:rPr>
                <w:noProof/>
                <w:webHidden/>
              </w:rPr>
            </w:r>
            <w:r w:rsidR="001132E4">
              <w:rPr>
                <w:noProof/>
                <w:webHidden/>
              </w:rPr>
              <w:fldChar w:fldCharType="separate"/>
            </w:r>
            <w:r w:rsidR="00B26170">
              <w:rPr>
                <w:noProof/>
                <w:webHidden/>
              </w:rPr>
              <w:t>16</w:t>
            </w:r>
            <w:r w:rsidR="001132E4">
              <w:rPr>
                <w:noProof/>
                <w:webHidden/>
              </w:rPr>
              <w:fldChar w:fldCharType="end"/>
            </w:r>
          </w:hyperlink>
        </w:p>
        <w:p w:rsidR="001132E4" w:rsidRDefault="00A30046" w:rsidP="00EC5F4A">
          <w:pPr>
            <w:pStyle w:val="10"/>
            <w:spacing w:line="360" w:lineRule="auto"/>
            <w:rPr>
              <w:rFonts w:asciiTheme="minorHAnsi" w:eastAsiaTheme="minorEastAsia" w:hAnsiTheme="minorHAnsi" w:cstheme="minorBidi"/>
              <w:noProof/>
              <w:kern w:val="2"/>
              <w:sz w:val="21"/>
              <w:szCs w:val="22"/>
            </w:rPr>
          </w:pPr>
          <w:hyperlink w:anchor="_Toc475447086" w:history="1">
            <w:r w:rsidR="001132E4" w:rsidRPr="001001AA">
              <w:rPr>
                <w:rStyle w:val="a9"/>
                <w:noProof/>
              </w:rPr>
              <w:t>二．交易界面介绍</w:t>
            </w:r>
            <w:r w:rsidR="001132E4">
              <w:rPr>
                <w:noProof/>
                <w:webHidden/>
              </w:rPr>
              <w:tab/>
            </w:r>
            <w:r w:rsidR="001132E4">
              <w:rPr>
                <w:noProof/>
                <w:webHidden/>
              </w:rPr>
              <w:fldChar w:fldCharType="begin"/>
            </w:r>
            <w:r w:rsidR="001132E4">
              <w:rPr>
                <w:noProof/>
                <w:webHidden/>
              </w:rPr>
              <w:instrText xml:space="preserve"> PAGEREF _Toc475447086 \h </w:instrText>
            </w:r>
            <w:r w:rsidR="001132E4">
              <w:rPr>
                <w:noProof/>
                <w:webHidden/>
              </w:rPr>
            </w:r>
            <w:r w:rsidR="001132E4">
              <w:rPr>
                <w:noProof/>
                <w:webHidden/>
              </w:rPr>
              <w:fldChar w:fldCharType="separate"/>
            </w:r>
            <w:r w:rsidR="00B26170">
              <w:rPr>
                <w:noProof/>
                <w:webHidden/>
              </w:rPr>
              <w:t>16</w:t>
            </w:r>
            <w:r w:rsidR="001132E4">
              <w:rPr>
                <w:noProof/>
                <w:webHidden/>
              </w:rPr>
              <w:fldChar w:fldCharType="end"/>
            </w:r>
          </w:hyperlink>
        </w:p>
        <w:p w:rsidR="001132E4" w:rsidRDefault="00A30046" w:rsidP="00EC5F4A">
          <w:pPr>
            <w:pStyle w:val="20"/>
            <w:tabs>
              <w:tab w:val="right" w:leader="dot" w:pos="8296"/>
            </w:tabs>
            <w:spacing w:line="360" w:lineRule="auto"/>
            <w:ind w:left="480"/>
            <w:rPr>
              <w:rFonts w:asciiTheme="minorHAnsi" w:eastAsiaTheme="minorEastAsia" w:hAnsiTheme="minorHAnsi" w:cstheme="minorBidi"/>
              <w:noProof/>
              <w:kern w:val="2"/>
              <w:sz w:val="21"/>
              <w:szCs w:val="22"/>
            </w:rPr>
          </w:pPr>
          <w:hyperlink w:anchor="_Toc475447087" w:history="1">
            <w:r w:rsidR="001132E4" w:rsidRPr="001001AA">
              <w:rPr>
                <w:rStyle w:val="a9"/>
                <w:noProof/>
              </w:rPr>
              <w:t>2.1 交易登陆</w:t>
            </w:r>
            <w:r w:rsidR="001132E4">
              <w:rPr>
                <w:noProof/>
                <w:webHidden/>
              </w:rPr>
              <w:tab/>
            </w:r>
            <w:r w:rsidR="001132E4">
              <w:rPr>
                <w:noProof/>
                <w:webHidden/>
              </w:rPr>
              <w:fldChar w:fldCharType="begin"/>
            </w:r>
            <w:r w:rsidR="001132E4">
              <w:rPr>
                <w:noProof/>
                <w:webHidden/>
              </w:rPr>
              <w:instrText xml:space="preserve"> PAGEREF _Toc475447087 \h </w:instrText>
            </w:r>
            <w:r w:rsidR="001132E4">
              <w:rPr>
                <w:noProof/>
                <w:webHidden/>
              </w:rPr>
            </w:r>
            <w:r w:rsidR="001132E4">
              <w:rPr>
                <w:noProof/>
                <w:webHidden/>
              </w:rPr>
              <w:fldChar w:fldCharType="separate"/>
            </w:r>
            <w:r w:rsidR="00B26170">
              <w:rPr>
                <w:noProof/>
                <w:webHidden/>
              </w:rPr>
              <w:t>16</w:t>
            </w:r>
            <w:r w:rsidR="001132E4">
              <w:rPr>
                <w:noProof/>
                <w:webHidden/>
              </w:rPr>
              <w:fldChar w:fldCharType="end"/>
            </w:r>
          </w:hyperlink>
        </w:p>
        <w:p w:rsidR="001132E4" w:rsidRDefault="00A30046" w:rsidP="00EC5F4A">
          <w:pPr>
            <w:pStyle w:val="20"/>
            <w:tabs>
              <w:tab w:val="right" w:leader="dot" w:pos="8296"/>
            </w:tabs>
            <w:spacing w:line="360" w:lineRule="auto"/>
            <w:ind w:left="480"/>
            <w:rPr>
              <w:rFonts w:asciiTheme="minorHAnsi" w:eastAsiaTheme="minorEastAsia" w:hAnsiTheme="minorHAnsi" w:cstheme="minorBidi"/>
              <w:noProof/>
              <w:kern w:val="2"/>
              <w:sz w:val="21"/>
              <w:szCs w:val="22"/>
            </w:rPr>
          </w:pPr>
          <w:hyperlink w:anchor="_Toc475447088" w:history="1">
            <w:r w:rsidR="001132E4" w:rsidRPr="001001AA">
              <w:rPr>
                <w:rStyle w:val="a9"/>
                <w:noProof/>
              </w:rPr>
              <w:t>2.2 下单板介绍</w:t>
            </w:r>
            <w:r w:rsidR="001132E4">
              <w:rPr>
                <w:noProof/>
                <w:webHidden/>
              </w:rPr>
              <w:tab/>
            </w:r>
            <w:r w:rsidR="001132E4">
              <w:rPr>
                <w:noProof/>
                <w:webHidden/>
              </w:rPr>
              <w:fldChar w:fldCharType="begin"/>
            </w:r>
            <w:r w:rsidR="001132E4">
              <w:rPr>
                <w:noProof/>
                <w:webHidden/>
              </w:rPr>
              <w:instrText xml:space="preserve"> PAGEREF _Toc475447088 \h </w:instrText>
            </w:r>
            <w:r w:rsidR="001132E4">
              <w:rPr>
                <w:noProof/>
                <w:webHidden/>
              </w:rPr>
            </w:r>
            <w:r w:rsidR="001132E4">
              <w:rPr>
                <w:noProof/>
                <w:webHidden/>
              </w:rPr>
              <w:fldChar w:fldCharType="separate"/>
            </w:r>
            <w:r w:rsidR="00B26170">
              <w:rPr>
                <w:noProof/>
                <w:webHidden/>
              </w:rPr>
              <w:t>17</w:t>
            </w:r>
            <w:r w:rsidR="001132E4">
              <w:rPr>
                <w:noProof/>
                <w:webHidden/>
              </w:rPr>
              <w:fldChar w:fldCharType="end"/>
            </w:r>
          </w:hyperlink>
        </w:p>
        <w:p w:rsidR="001132E4" w:rsidRDefault="00A30046" w:rsidP="00EC5F4A">
          <w:pPr>
            <w:pStyle w:val="30"/>
            <w:tabs>
              <w:tab w:val="right" w:leader="dot" w:pos="8296"/>
            </w:tabs>
            <w:spacing w:line="360" w:lineRule="auto"/>
            <w:ind w:left="960"/>
            <w:rPr>
              <w:rFonts w:asciiTheme="minorHAnsi" w:eastAsiaTheme="minorEastAsia" w:hAnsiTheme="minorHAnsi" w:cstheme="minorBidi"/>
              <w:noProof/>
              <w:kern w:val="2"/>
              <w:sz w:val="21"/>
              <w:szCs w:val="22"/>
            </w:rPr>
          </w:pPr>
          <w:hyperlink w:anchor="_Toc475447089" w:history="1">
            <w:r w:rsidR="001132E4" w:rsidRPr="001001AA">
              <w:rPr>
                <w:rStyle w:val="a9"/>
                <w:noProof/>
              </w:rPr>
              <w:t>2.2.1 多头下单板</w:t>
            </w:r>
            <w:r w:rsidR="001132E4">
              <w:rPr>
                <w:noProof/>
                <w:webHidden/>
              </w:rPr>
              <w:tab/>
            </w:r>
            <w:r w:rsidR="001132E4">
              <w:rPr>
                <w:noProof/>
                <w:webHidden/>
              </w:rPr>
              <w:fldChar w:fldCharType="begin"/>
            </w:r>
            <w:r w:rsidR="001132E4">
              <w:rPr>
                <w:noProof/>
                <w:webHidden/>
              </w:rPr>
              <w:instrText xml:space="preserve"> PAGEREF _Toc475447089 \h </w:instrText>
            </w:r>
            <w:r w:rsidR="001132E4">
              <w:rPr>
                <w:noProof/>
                <w:webHidden/>
              </w:rPr>
            </w:r>
            <w:r w:rsidR="001132E4">
              <w:rPr>
                <w:noProof/>
                <w:webHidden/>
              </w:rPr>
              <w:fldChar w:fldCharType="separate"/>
            </w:r>
            <w:r w:rsidR="00B26170">
              <w:rPr>
                <w:noProof/>
                <w:webHidden/>
              </w:rPr>
              <w:t>17</w:t>
            </w:r>
            <w:r w:rsidR="001132E4">
              <w:rPr>
                <w:noProof/>
                <w:webHidden/>
              </w:rPr>
              <w:fldChar w:fldCharType="end"/>
            </w:r>
          </w:hyperlink>
        </w:p>
        <w:p w:rsidR="001132E4" w:rsidRDefault="00A30046" w:rsidP="00EC5F4A">
          <w:pPr>
            <w:pStyle w:val="30"/>
            <w:tabs>
              <w:tab w:val="right" w:leader="dot" w:pos="8296"/>
            </w:tabs>
            <w:spacing w:line="360" w:lineRule="auto"/>
            <w:ind w:left="960"/>
            <w:rPr>
              <w:rFonts w:asciiTheme="minorHAnsi" w:eastAsiaTheme="minorEastAsia" w:hAnsiTheme="minorHAnsi" w:cstheme="minorBidi"/>
              <w:noProof/>
              <w:kern w:val="2"/>
              <w:sz w:val="21"/>
              <w:szCs w:val="22"/>
            </w:rPr>
          </w:pPr>
          <w:hyperlink w:anchor="_Toc475447090" w:history="1">
            <w:r w:rsidR="001132E4" w:rsidRPr="001001AA">
              <w:rPr>
                <w:rStyle w:val="a9"/>
                <w:noProof/>
              </w:rPr>
              <w:t>2.2.2 快鼠下单板</w:t>
            </w:r>
            <w:r w:rsidR="001132E4">
              <w:rPr>
                <w:noProof/>
                <w:webHidden/>
              </w:rPr>
              <w:tab/>
            </w:r>
            <w:r w:rsidR="001132E4">
              <w:rPr>
                <w:noProof/>
                <w:webHidden/>
              </w:rPr>
              <w:fldChar w:fldCharType="begin"/>
            </w:r>
            <w:r w:rsidR="001132E4">
              <w:rPr>
                <w:noProof/>
                <w:webHidden/>
              </w:rPr>
              <w:instrText xml:space="preserve"> PAGEREF _Toc475447090 \h </w:instrText>
            </w:r>
            <w:r w:rsidR="001132E4">
              <w:rPr>
                <w:noProof/>
                <w:webHidden/>
              </w:rPr>
            </w:r>
            <w:r w:rsidR="001132E4">
              <w:rPr>
                <w:noProof/>
                <w:webHidden/>
              </w:rPr>
              <w:fldChar w:fldCharType="separate"/>
            </w:r>
            <w:r w:rsidR="00B26170">
              <w:rPr>
                <w:noProof/>
                <w:webHidden/>
              </w:rPr>
              <w:t>18</w:t>
            </w:r>
            <w:r w:rsidR="001132E4">
              <w:rPr>
                <w:noProof/>
                <w:webHidden/>
              </w:rPr>
              <w:fldChar w:fldCharType="end"/>
            </w:r>
          </w:hyperlink>
        </w:p>
        <w:p w:rsidR="001132E4" w:rsidRDefault="00A30046" w:rsidP="00EC5F4A">
          <w:pPr>
            <w:pStyle w:val="30"/>
            <w:tabs>
              <w:tab w:val="right" w:leader="dot" w:pos="8296"/>
            </w:tabs>
            <w:spacing w:line="360" w:lineRule="auto"/>
            <w:ind w:left="960"/>
            <w:rPr>
              <w:rFonts w:asciiTheme="minorHAnsi" w:eastAsiaTheme="minorEastAsia" w:hAnsiTheme="minorHAnsi" w:cstheme="minorBidi"/>
              <w:noProof/>
              <w:kern w:val="2"/>
              <w:sz w:val="21"/>
              <w:szCs w:val="22"/>
            </w:rPr>
          </w:pPr>
          <w:hyperlink w:anchor="_Toc475447091" w:history="1">
            <w:r w:rsidR="001132E4" w:rsidRPr="001001AA">
              <w:rPr>
                <w:rStyle w:val="a9"/>
                <w:noProof/>
              </w:rPr>
              <w:t>2.2.3 参数设置</w:t>
            </w:r>
            <w:r w:rsidR="001132E4">
              <w:rPr>
                <w:noProof/>
                <w:webHidden/>
              </w:rPr>
              <w:tab/>
            </w:r>
            <w:r w:rsidR="001132E4">
              <w:rPr>
                <w:noProof/>
                <w:webHidden/>
              </w:rPr>
              <w:fldChar w:fldCharType="begin"/>
            </w:r>
            <w:r w:rsidR="001132E4">
              <w:rPr>
                <w:noProof/>
                <w:webHidden/>
              </w:rPr>
              <w:instrText xml:space="preserve"> PAGEREF _Toc475447091 \h </w:instrText>
            </w:r>
            <w:r w:rsidR="001132E4">
              <w:rPr>
                <w:noProof/>
                <w:webHidden/>
              </w:rPr>
            </w:r>
            <w:r w:rsidR="001132E4">
              <w:rPr>
                <w:noProof/>
                <w:webHidden/>
              </w:rPr>
              <w:fldChar w:fldCharType="separate"/>
            </w:r>
            <w:r w:rsidR="00B26170">
              <w:rPr>
                <w:noProof/>
                <w:webHidden/>
              </w:rPr>
              <w:t>20</w:t>
            </w:r>
            <w:r w:rsidR="001132E4">
              <w:rPr>
                <w:noProof/>
                <w:webHidden/>
              </w:rPr>
              <w:fldChar w:fldCharType="end"/>
            </w:r>
          </w:hyperlink>
        </w:p>
        <w:p w:rsidR="001132E4" w:rsidRDefault="00A30046" w:rsidP="00EC5F4A">
          <w:pPr>
            <w:pStyle w:val="30"/>
            <w:tabs>
              <w:tab w:val="right" w:leader="dot" w:pos="8296"/>
            </w:tabs>
            <w:spacing w:line="360" w:lineRule="auto"/>
            <w:ind w:left="960"/>
            <w:rPr>
              <w:rFonts w:asciiTheme="minorHAnsi" w:eastAsiaTheme="minorEastAsia" w:hAnsiTheme="minorHAnsi" w:cstheme="minorBidi"/>
              <w:noProof/>
              <w:kern w:val="2"/>
              <w:sz w:val="21"/>
              <w:szCs w:val="22"/>
            </w:rPr>
          </w:pPr>
          <w:hyperlink w:anchor="_Toc475447092" w:history="1">
            <w:r w:rsidR="001132E4" w:rsidRPr="001001AA">
              <w:rPr>
                <w:rStyle w:val="a9"/>
                <w:noProof/>
              </w:rPr>
              <w:t>2.2.4 嵌入式下单板</w:t>
            </w:r>
            <w:r w:rsidR="001132E4">
              <w:rPr>
                <w:noProof/>
                <w:webHidden/>
              </w:rPr>
              <w:tab/>
            </w:r>
            <w:r w:rsidR="001132E4">
              <w:rPr>
                <w:noProof/>
                <w:webHidden/>
              </w:rPr>
              <w:fldChar w:fldCharType="begin"/>
            </w:r>
            <w:r w:rsidR="001132E4">
              <w:rPr>
                <w:noProof/>
                <w:webHidden/>
              </w:rPr>
              <w:instrText xml:space="preserve"> PAGEREF _Toc475447092 \h </w:instrText>
            </w:r>
            <w:r w:rsidR="001132E4">
              <w:rPr>
                <w:noProof/>
                <w:webHidden/>
              </w:rPr>
            </w:r>
            <w:r w:rsidR="001132E4">
              <w:rPr>
                <w:noProof/>
                <w:webHidden/>
              </w:rPr>
              <w:fldChar w:fldCharType="separate"/>
            </w:r>
            <w:r w:rsidR="00B26170">
              <w:rPr>
                <w:noProof/>
                <w:webHidden/>
              </w:rPr>
              <w:t>21</w:t>
            </w:r>
            <w:r w:rsidR="001132E4">
              <w:rPr>
                <w:noProof/>
                <w:webHidden/>
              </w:rPr>
              <w:fldChar w:fldCharType="end"/>
            </w:r>
          </w:hyperlink>
        </w:p>
        <w:p w:rsidR="001132E4" w:rsidRDefault="00A30046" w:rsidP="00EC5F4A">
          <w:pPr>
            <w:pStyle w:val="20"/>
            <w:tabs>
              <w:tab w:val="right" w:leader="dot" w:pos="8296"/>
            </w:tabs>
            <w:spacing w:line="360" w:lineRule="auto"/>
            <w:ind w:left="480"/>
            <w:rPr>
              <w:rFonts w:asciiTheme="minorHAnsi" w:eastAsiaTheme="minorEastAsia" w:hAnsiTheme="minorHAnsi" w:cstheme="minorBidi"/>
              <w:noProof/>
              <w:kern w:val="2"/>
              <w:sz w:val="21"/>
              <w:szCs w:val="22"/>
            </w:rPr>
          </w:pPr>
          <w:hyperlink w:anchor="_Toc475447093" w:history="1">
            <w:r w:rsidR="001132E4" w:rsidRPr="001001AA">
              <w:rPr>
                <w:rStyle w:val="a9"/>
                <w:noProof/>
              </w:rPr>
              <w:t>2.3 行权和放弃行权版块</w:t>
            </w:r>
            <w:r w:rsidR="001132E4">
              <w:rPr>
                <w:noProof/>
                <w:webHidden/>
              </w:rPr>
              <w:tab/>
            </w:r>
            <w:r w:rsidR="001132E4">
              <w:rPr>
                <w:noProof/>
                <w:webHidden/>
              </w:rPr>
              <w:fldChar w:fldCharType="begin"/>
            </w:r>
            <w:r w:rsidR="001132E4">
              <w:rPr>
                <w:noProof/>
                <w:webHidden/>
              </w:rPr>
              <w:instrText xml:space="preserve"> PAGEREF _Toc475447093 \h </w:instrText>
            </w:r>
            <w:r w:rsidR="001132E4">
              <w:rPr>
                <w:noProof/>
                <w:webHidden/>
              </w:rPr>
            </w:r>
            <w:r w:rsidR="001132E4">
              <w:rPr>
                <w:noProof/>
                <w:webHidden/>
              </w:rPr>
              <w:fldChar w:fldCharType="separate"/>
            </w:r>
            <w:r w:rsidR="00B26170">
              <w:rPr>
                <w:noProof/>
                <w:webHidden/>
              </w:rPr>
              <w:t>22</w:t>
            </w:r>
            <w:r w:rsidR="001132E4">
              <w:rPr>
                <w:noProof/>
                <w:webHidden/>
              </w:rPr>
              <w:fldChar w:fldCharType="end"/>
            </w:r>
          </w:hyperlink>
          <w:bookmarkStart w:id="0" w:name="_GoBack"/>
          <w:bookmarkEnd w:id="0"/>
        </w:p>
        <w:p w:rsidR="001132E4" w:rsidRDefault="00A30046" w:rsidP="00EC5F4A">
          <w:pPr>
            <w:pStyle w:val="30"/>
            <w:tabs>
              <w:tab w:val="right" w:leader="dot" w:pos="8296"/>
            </w:tabs>
            <w:spacing w:line="360" w:lineRule="auto"/>
            <w:ind w:left="960"/>
            <w:rPr>
              <w:rFonts w:asciiTheme="minorHAnsi" w:eastAsiaTheme="minorEastAsia" w:hAnsiTheme="minorHAnsi" w:cstheme="minorBidi"/>
              <w:noProof/>
              <w:kern w:val="2"/>
              <w:sz w:val="21"/>
              <w:szCs w:val="22"/>
            </w:rPr>
          </w:pPr>
          <w:hyperlink w:anchor="_Toc475447094" w:history="1">
            <w:r w:rsidR="001132E4" w:rsidRPr="001001AA">
              <w:rPr>
                <w:rStyle w:val="a9"/>
                <w:noProof/>
              </w:rPr>
              <w:t>2.3.1 行权板块</w:t>
            </w:r>
            <w:r w:rsidR="001132E4">
              <w:rPr>
                <w:noProof/>
                <w:webHidden/>
              </w:rPr>
              <w:tab/>
            </w:r>
            <w:r w:rsidR="001132E4">
              <w:rPr>
                <w:noProof/>
                <w:webHidden/>
              </w:rPr>
              <w:fldChar w:fldCharType="begin"/>
            </w:r>
            <w:r w:rsidR="001132E4">
              <w:rPr>
                <w:noProof/>
                <w:webHidden/>
              </w:rPr>
              <w:instrText xml:space="preserve"> PAGEREF _Toc475447094 \h </w:instrText>
            </w:r>
            <w:r w:rsidR="001132E4">
              <w:rPr>
                <w:noProof/>
                <w:webHidden/>
              </w:rPr>
            </w:r>
            <w:r w:rsidR="001132E4">
              <w:rPr>
                <w:noProof/>
                <w:webHidden/>
              </w:rPr>
              <w:fldChar w:fldCharType="separate"/>
            </w:r>
            <w:r w:rsidR="00B26170">
              <w:rPr>
                <w:noProof/>
                <w:webHidden/>
              </w:rPr>
              <w:t>22</w:t>
            </w:r>
            <w:r w:rsidR="001132E4">
              <w:rPr>
                <w:noProof/>
                <w:webHidden/>
              </w:rPr>
              <w:fldChar w:fldCharType="end"/>
            </w:r>
          </w:hyperlink>
        </w:p>
        <w:p w:rsidR="001132E4" w:rsidRDefault="00A30046" w:rsidP="00EC5F4A">
          <w:pPr>
            <w:pStyle w:val="30"/>
            <w:tabs>
              <w:tab w:val="right" w:leader="dot" w:pos="8296"/>
            </w:tabs>
            <w:spacing w:line="360" w:lineRule="auto"/>
            <w:ind w:left="960"/>
            <w:rPr>
              <w:rFonts w:asciiTheme="minorHAnsi" w:eastAsiaTheme="minorEastAsia" w:hAnsiTheme="minorHAnsi" w:cstheme="minorBidi"/>
              <w:noProof/>
              <w:kern w:val="2"/>
              <w:sz w:val="21"/>
              <w:szCs w:val="22"/>
            </w:rPr>
          </w:pPr>
          <w:hyperlink w:anchor="_Toc475447095" w:history="1">
            <w:r w:rsidR="001132E4" w:rsidRPr="001001AA">
              <w:rPr>
                <w:rStyle w:val="a9"/>
                <w:noProof/>
              </w:rPr>
              <w:t>2.3.2 放弃行权板块</w:t>
            </w:r>
            <w:r w:rsidR="001132E4">
              <w:rPr>
                <w:noProof/>
                <w:webHidden/>
              </w:rPr>
              <w:tab/>
            </w:r>
            <w:r w:rsidR="001132E4">
              <w:rPr>
                <w:noProof/>
                <w:webHidden/>
              </w:rPr>
              <w:fldChar w:fldCharType="begin"/>
            </w:r>
            <w:r w:rsidR="001132E4">
              <w:rPr>
                <w:noProof/>
                <w:webHidden/>
              </w:rPr>
              <w:instrText xml:space="preserve"> PAGEREF _Toc475447095 \h </w:instrText>
            </w:r>
            <w:r w:rsidR="001132E4">
              <w:rPr>
                <w:noProof/>
                <w:webHidden/>
              </w:rPr>
            </w:r>
            <w:r w:rsidR="001132E4">
              <w:rPr>
                <w:noProof/>
                <w:webHidden/>
              </w:rPr>
              <w:fldChar w:fldCharType="separate"/>
            </w:r>
            <w:r w:rsidR="00B26170">
              <w:rPr>
                <w:noProof/>
                <w:webHidden/>
              </w:rPr>
              <w:t>23</w:t>
            </w:r>
            <w:r w:rsidR="001132E4">
              <w:rPr>
                <w:noProof/>
                <w:webHidden/>
              </w:rPr>
              <w:fldChar w:fldCharType="end"/>
            </w:r>
          </w:hyperlink>
        </w:p>
        <w:p w:rsidR="008F759A" w:rsidRPr="00D638F8" w:rsidRDefault="008F759A" w:rsidP="00EC5F4A">
          <w:pPr>
            <w:spacing w:line="276" w:lineRule="auto"/>
          </w:pPr>
          <w:r w:rsidRPr="00D638F8">
            <w:rPr>
              <w:b/>
              <w:bCs/>
              <w:lang w:val="zh-CN"/>
            </w:rPr>
            <w:fldChar w:fldCharType="end"/>
          </w:r>
        </w:p>
      </w:sdtContent>
    </w:sdt>
    <w:p w:rsidR="00E05C7B" w:rsidRDefault="00E05C7B" w:rsidP="00EC5F4A">
      <w:pPr>
        <w:spacing w:line="276" w:lineRule="auto"/>
        <w:rPr>
          <w:rFonts w:cstheme="minorBidi"/>
        </w:rPr>
      </w:pPr>
      <w:r>
        <w:rPr>
          <w:rFonts w:cstheme="minorBidi"/>
        </w:rPr>
        <w:br w:type="page"/>
      </w:r>
    </w:p>
    <w:p w:rsidR="001B0CAB" w:rsidRPr="00EF6084" w:rsidRDefault="004D41B3" w:rsidP="00EC5F4A">
      <w:pPr>
        <w:spacing w:line="276" w:lineRule="auto"/>
        <w:outlineLvl w:val="0"/>
        <w:rPr>
          <w:b/>
          <w:bCs/>
        </w:rPr>
      </w:pPr>
      <w:bookmarkStart w:id="1" w:name="_Toc262635255"/>
      <w:bookmarkStart w:id="2" w:name="_Toc262656017"/>
      <w:bookmarkStart w:id="3" w:name="_Toc262736947"/>
      <w:bookmarkStart w:id="4" w:name="_Toc364415477"/>
      <w:bookmarkStart w:id="5" w:name="_Toc475447074"/>
      <w:bookmarkStart w:id="6" w:name="_Toc262026656"/>
      <w:bookmarkStart w:id="7" w:name="_Toc262026734"/>
      <w:r w:rsidRPr="00EF6084">
        <w:rPr>
          <w:rFonts w:hint="eastAsia"/>
          <w:b/>
          <w:bCs/>
        </w:rPr>
        <w:lastRenderedPageBreak/>
        <w:t>一．</w:t>
      </w:r>
      <w:r w:rsidR="00810BA2" w:rsidRPr="00EF6084">
        <w:rPr>
          <w:rFonts w:hint="eastAsia"/>
          <w:b/>
          <w:bCs/>
        </w:rPr>
        <w:t>行情</w:t>
      </w:r>
      <w:r w:rsidR="001B0CAB" w:rsidRPr="00EF6084">
        <w:rPr>
          <w:rFonts w:hint="eastAsia"/>
          <w:b/>
          <w:bCs/>
        </w:rPr>
        <w:t>界面介绍</w:t>
      </w:r>
      <w:bookmarkEnd w:id="1"/>
      <w:bookmarkEnd w:id="2"/>
      <w:bookmarkEnd w:id="3"/>
      <w:bookmarkEnd w:id="4"/>
      <w:bookmarkEnd w:id="5"/>
    </w:p>
    <w:p w:rsidR="001B0CAB" w:rsidRPr="00D638F8" w:rsidRDefault="001B0CAB" w:rsidP="00EC5F4A">
      <w:pPr>
        <w:pStyle w:val="a5"/>
        <w:numPr>
          <w:ilvl w:val="0"/>
          <w:numId w:val="1"/>
        </w:numPr>
        <w:spacing w:line="276" w:lineRule="auto"/>
        <w:ind w:firstLineChars="0" w:firstLine="0"/>
        <w:jc w:val="left"/>
        <w:outlineLvl w:val="1"/>
        <w:rPr>
          <w:rFonts w:ascii="宋体" w:eastAsia="宋体" w:hAnsi="宋体" w:cs="Times New Roman"/>
          <w:b/>
          <w:vanish/>
          <w:kern w:val="0"/>
          <w:sz w:val="24"/>
          <w:szCs w:val="24"/>
        </w:rPr>
      </w:pPr>
      <w:bookmarkStart w:id="8" w:name="_Toc475114952"/>
      <w:bookmarkStart w:id="9" w:name="_Toc475115003"/>
      <w:bookmarkStart w:id="10" w:name="_Toc475115726"/>
      <w:bookmarkStart w:id="11" w:name="_Toc475446651"/>
      <w:bookmarkStart w:id="12" w:name="_Toc475446673"/>
      <w:bookmarkStart w:id="13" w:name="_Toc475447075"/>
      <w:bookmarkStart w:id="14" w:name="_Toc262635258"/>
      <w:bookmarkStart w:id="15" w:name="_Toc262656019"/>
      <w:bookmarkStart w:id="16" w:name="_Toc262736949"/>
      <w:bookmarkStart w:id="17" w:name="_Toc364415478"/>
      <w:bookmarkEnd w:id="6"/>
      <w:bookmarkEnd w:id="7"/>
      <w:bookmarkEnd w:id="8"/>
      <w:bookmarkEnd w:id="9"/>
      <w:bookmarkEnd w:id="10"/>
      <w:bookmarkEnd w:id="11"/>
      <w:bookmarkEnd w:id="12"/>
      <w:bookmarkEnd w:id="13"/>
    </w:p>
    <w:p w:rsidR="001B0CAB" w:rsidRPr="00D638F8" w:rsidRDefault="001B0CAB" w:rsidP="00EC5F4A">
      <w:pPr>
        <w:pStyle w:val="a5"/>
        <w:numPr>
          <w:ilvl w:val="0"/>
          <w:numId w:val="1"/>
        </w:numPr>
        <w:spacing w:line="276" w:lineRule="auto"/>
        <w:ind w:firstLineChars="0" w:firstLine="0"/>
        <w:jc w:val="left"/>
        <w:outlineLvl w:val="1"/>
        <w:rPr>
          <w:rFonts w:ascii="宋体" w:eastAsia="宋体" w:hAnsi="宋体" w:cs="Times New Roman"/>
          <w:b/>
          <w:vanish/>
          <w:kern w:val="0"/>
          <w:sz w:val="24"/>
          <w:szCs w:val="24"/>
        </w:rPr>
      </w:pPr>
      <w:bookmarkStart w:id="18" w:name="_Toc475114953"/>
      <w:bookmarkStart w:id="19" w:name="_Toc475115004"/>
      <w:bookmarkStart w:id="20" w:name="_Toc475115727"/>
      <w:bookmarkStart w:id="21" w:name="_Toc475446652"/>
      <w:bookmarkStart w:id="22" w:name="_Toc475446674"/>
      <w:bookmarkStart w:id="23" w:name="_Toc475447076"/>
      <w:bookmarkEnd w:id="18"/>
      <w:bookmarkEnd w:id="19"/>
      <w:bookmarkEnd w:id="20"/>
      <w:bookmarkEnd w:id="21"/>
      <w:bookmarkEnd w:id="22"/>
      <w:bookmarkEnd w:id="23"/>
    </w:p>
    <w:p w:rsidR="001B0CAB" w:rsidRPr="008D2611" w:rsidRDefault="00DA789A" w:rsidP="008D2611">
      <w:pPr>
        <w:pStyle w:val="3"/>
        <w:spacing w:line="276" w:lineRule="auto"/>
        <w:rPr>
          <w:sz w:val="24"/>
          <w:szCs w:val="24"/>
        </w:rPr>
      </w:pPr>
      <w:bookmarkStart w:id="24" w:name="_Toc475447077"/>
      <w:r w:rsidRPr="008D2611">
        <w:rPr>
          <w:rFonts w:hint="eastAsia"/>
          <w:sz w:val="24"/>
          <w:szCs w:val="24"/>
        </w:rPr>
        <w:t>1.1</w:t>
      </w:r>
      <w:r w:rsidR="001B0CAB" w:rsidRPr="008D2611">
        <w:rPr>
          <w:sz w:val="24"/>
          <w:szCs w:val="24"/>
        </w:rPr>
        <w:t>报价画面</w:t>
      </w:r>
      <w:bookmarkEnd w:id="14"/>
      <w:bookmarkEnd w:id="15"/>
      <w:bookmarkEnd w:id="16"/>
      <w:bookmarkEnd w:id="17"/>
      <w:bookmarkEnd w:id="24"/>
    </w:p>
    <w:p w:rsidR="001B0CAB" w:rsidRPr="00D638F8" w:rsidRDefault="001B0CAB" w:rsidP="00EC5F4A">
      <w:pPr>
        <w:pStyle w:val="a6"/>
        <w:widowControl w:val="0"/>
        <w:spacing w:before="0" w:beforeAutospacing="0" w:after="0" w:afterAutospacing="0" w:line="276" w:lineRule="auto"/>
        <w:ind w:firstLineChars="196" w:firstLine="470"/>
        <w:rPr>
          <w:b/>
        </w:rPr>
      </w:pPr>
      <w:r w:rsidRPr="00D638F8">
        <w:rPr>
          <w:rFonts w:hint="eastAsia"/>
        </w:rPr>
        <w:t>国际主流T型报价</w:t>
      </w:r>
      <w:r w:rsidR="00DA789A" w:rsidRPr="00D638F8">
        <w:rPr>
          <w:rFonts w:hint="eastAsia"/>
        </w:rPr>
        <w:t>，</w:t>
      </w:r>
      <w:r w:rsidRPr="00D638F8">
        <w:t>T型报价是目前国际主流的一种期权报价方式。要进入</w:t>
      </w:r>
      <w:r w:rsidR="00A93F89" w:rsidRPr="00D638F8">
        <w:rPr>
          <w:rFonts w:hint="eastAsia"/>
        </w:rPr>
        <w:t>期货</w:t>
      </w:r>
      <w:r w:rsidRPr="00D638F8">
        <w:t>期权T型报价页面，需要在左侧选项卡中点击“期权报价”。</w:t>
      </w:r>
    </w:p>
    <w:p w:rsidR="001B0CAB" w:rsidRPr="00D638F8" w:rsidRDefault="001B0CAB" w:rsidP="00EC5F4A">
      <w:pPr>
        <w:tabs>
          <w:tab w:val="left" w:pos="5122"/>
        </w:tabs>
        <w:spacing w:line="276" w:lineRule="auto"/>
        <w:ind w:firstLineChars="196" w:firstLine="470"/>
      </w:pPr>
      <w:r w:rsidRPr="00D638F8">
        <w:rPr>
          <w:rFonts w:hint="eastAsia"/>
        </w:rPr>
        <w:t>T型报价的含义：T型报价由一横一竖组成一个T字。一横为期权合约的表头，主要包括：</w:t>
      </w:r>
      <w:r w:rsidR="00551FD2" w:rsidRPr="00D638F8">
        <w:rPr>
          <w:rFonts w:hint="eastAsia"/>
        </w:rPr>
        <w:t>最新、涨跌、幅度</w:t>
      </w:r>
      <w:r w:rsidR="00551FD2" w:rsidRPr="00D638F8">
        <w:t>%</w:t>
      </w:r>
      <w:r w:rsidR="00551FD2" w:rsidRPr="00D638F8">
        <w:rPr>
          <w:rFonts w:hint="eastAsia"/>
        </w:rPr>
        <w:t>、买价、卖价、总量、持仓量、隐含波动率、期权理论价值、杠杆比率、真实杠杆率、溢价率、时间价值、</w:t>
      </w:r>
      <w:r w:rsidR="00551FD2" w:rsidRPr="00D638F8">
        <w:t>Delta</w:t>
      </w:r>
      <w:r w:rsidR="00551FD2" w:rsidRPr="00D638F8">
        <w:rPr>
          <w:rFonts w:hint="eastAsia"/>
        </w:rPr>
        <w:t>、</w:t>
      </w:r>
      <w:r w:rsidR="00551FD2" w:rsidRPr="00D638F8">
        <w:t>Gamma</w:t>
      </w:r>
      <w:r w:rsidR="00551FD2" w:rsidRPr="00D638F8">
        <w:rPr>
          <w:rFonts w:hint="eastAsia"/>
        </w:rPr>
        <w:t>、</w:t>
      </w:r>
      <w:r w:rsidR="00551FD2" w:rsidRPr="00D638F8">
        <w:t>Rho</w:t>
      </w:r>
      <w:r w:rsidR="00551FD2" w:rsidRPr="00D638F8">
        <w:rPr>
          <w:rFonts w:hint="eastAsia"/>
        </w:rPr>
        <w:t>、</w:t>
      </w:r>
      <w:r w:rsidR="00551FD2" w:rsidRPr="00D638F8">
        <w:t>Theta</w:t>
      </w:r>
      <w:r w:rsidR="00551FD2" w:rsidRPr="00D638F8">
        <w:rPr>
          <w:rFonts w:hint="eastAsia"/>
        </w:rPr>
        <w:t>、</w:t>
      </w:r>
      <w:r w:rsidR="00551FD2" w:rsidRPr="00D638F8">
        <w:t>Vega</w:t>
      </w:r>
      <w:r w:rsidRPr="00D638F8">
        <w:rPr>
          <w:rFonts w:hint="eastAsia"/>
        </w:rPr>
        <w:t>。一竖为行权价。</w:t>
      </w:r>
    </w:p>
    <w:p w:rsidR="001B0CAB" w:rsidRPr="00D638F8" w:rsidRDefault="001B0CAB" w:rsidP="00611E31">
      <w:pPr>
        <w:spacing w:line="276" w:lineRule="auto"/>
        <w:jc w:val="center"/>
      </w:pPr>
      <w:r w:rsidRPr="00D638F8">
        <w:rPr>
          <w:noProof/>
        </w:rPr>
        <w:drawing>
          <wp:inline distT="0" distB="0" distL="0" distR="0" wp14:anchorId="67A8360E" wp14:editId="3B2EA42F">
            <wp:extent cx="5274310" cy="3079115"/>
            <wp:effectExtent l="0" t="0" r="254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274310" cy="3079115"/>
                    </a:xfrm>
                    <a:prstGeom prst="rect">
                      <a:avLst/>
                    </a:prstGeom>
                  </pic:spPr>
                </pic:pic>
              </a:graphicData>
            </a:graphic>
          </wp:inline>
        </w:drawing>
      </w:r>
    </w:p>
    <w:p w:rsidR="001B0CAB" w:rsidRPr="00D638F8" w:rsidRDefault="00DA789A" w:rsidP="00EC5F4A">
      <w:pPr>
        <w:spacing w:line="276" w:lineRule="auto"/>
      </w:pPr>
      <w:r w:rsidRPr="00D638F8">
        <w:rPr>
          <w:rFonts w:hint="eastAsia"/>
        </w:rPr>
        <w:t xml:space="preserve">                            </w:t>
      </w:r>
    </w:p>
    <w:p w:rsidR="001B0CAB" w:rsidRPr="00D638F8" w:rsidRDefault="001B0CAB" w:rsidP="00EC5F4A">
      <w:pPr>
        <w:tabs>
          <w:tab w:val="left" w:pos="5122"/>
        </w:tabs>
        <w:spacing w:line="276" w:lineRule="auto"/>
        <w:ind w:leftChars="100" w:left="240" w:firstLineChars="200" w:firstLine="480"/>
      </w:pPr>
      <w:r w:rsidRPr="00D638F8">
        <w:rPr>
          <w:rFonts w:hint="eastAsia"/>
        </w:rPr>
        <w:t>在</w:t>
      </w:r>
      <w:r w:rsidRPr="00D638F8">
        <w:t>T型报价页面的左上角有两个下拉菜单，可以选择相应的标的品种及合约。</w:t>
      </w:r>
      <w:r w:rsidRPr="00D638F8">
        <w:rPr>
          <w:rFonts w:hint="eastAsia"/>
        </w:rPr>
        <w:t>（如图</w:t>
      </w:r>
      <w:r w:rsidRPr="00D638F8">
        <w:t>）</w:t>
      </w:r>
      <w:r w:rsidRPr="00D638F8">
        <w:rPr>
          <w:rFonts w:hint="eastAsia"/>
        </w:rPr>
        <w:t>例：投资者想要交易豆粕未来某一月份的期权，可通过下拉菜单轻松选中相应月份的期权合约。</w:t>
      </w:r>
    </w:p>
    <w:p w:rsidR="001B0CAB" w:rsidRPr="00D638F8" w:rsidRDefault="001B0CAB" w:rsidP="00611E31">
      <w:pPr>
        <w:spacing w:line="276" w:lineRule="auto"/>
        <w:jc w:val="center"/>
      </w:pPr>
      <w:r w:rsidRPr="00D638F8">
        <w:rPr>
          <w:rFonts w:hint="eastAsia"/>
          <w:noProof/>
        </w:rPr>
        <w:lastRenderedPageBreak/>
        <mc:AlternateContent>
          <mc:Choice Requires="wps">
            <w:drawing>
              <wp:anchor distT="0" distB="0" distL="114300" distR="114300" simplePos="0" relativeHeight="251634176" behindDoc="0" locked="0" layoutInCell="1" allowOverlap="1" wp14:anchorId="075D6489" wp14:editId="24E69DDC">
                <wp:simplePos x="0" y="0"/>
                <wp:positionH relativeFrom="column">
                  <wp:posOffset>2876010</wp:posOffset>
                </wp:positionH>
                <wp:positionV relativeFrom="paragraph">
                  <wp:posOffset>499314</wp:posOffset>
                </wp:positionV>
                <wp:extent cx="1371600" cy="371475"/>
                <wp:effectExtent l="0" t="0" r="19050" b="28575"/>
                <wp:wrapNone/>
                <wp:docPr id="11" name="圆角矩形 11"/>
                <wp:cNvGraphicFramePr/>
                <a:graphic xmlns:a="http://schemas.openxmlformats.org/drawingml/2006/main">
                  <a:graphicData uri="http://schemas.microsoft.com/office/word/2010/wordprocessingShape">
                    <wps:wsp>
                      <wps:cNvSpPr/>
                      <wps:spPr>
                        <a:xfrm>
                          <a:off x="0" y="0"/>
                          <a:ext cx="1371600" cy="371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4D17A5" id="圆角矩形 11" o:spid="_x0000_s1026" style="position:absolute;left:0;text-align:left;margin-left:226.45pt;margin-top:39.3pt;width:108pt;height:29.25pt;z-index:25163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" filled="f" strokecolor="red" strokeweight="2pt"/>
            </w:pict>
          </mc:Fallback>
        </mc:AlternateContent>
      </w:r>
      <w:r w:rsidRPr="00D638F8">
        <w:rPr>
          <w:noProof/>
        </w:rPr>
        <w:drawing>
          <wp:inline distT="0" distB="0" distL="0" distR="0" wp14:anchorId="3E42BC57" wp14:editId="21403105">
            <wp:extent cx="5080959" cy="4705453"/>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83002" cy="4707345"/>
                    </a:xfrm>
                    <a:prstGeom prst="rect">
                      <a:avLst/>
                    </a:prstGeom>
                  </pic:spPr>
                </pic:pic>
              </a:graphicData>
            </a:graphic>
          </wp:inline>
        </w:drawing>
      </w:r>
    </w:p>
    <w:p w:rsidR="001B0CAB" w:rsidRPr="005E598F" w:rsidRDefault="001B0CAB" w:rsidP="00EC5F4A">
      <w:pPr>
        <w:pStyle w:val="a5"/>
        <w:numPr>
          <w:ilvl w:val="0"/>
          <w:numId w:val="13"/>
        </w:numPr>
        <w:ind w:firstLineChars="0" w:firstLine="0"/>
        <w:rPr>
          <w:rFonts w:ascii="宋体" w:eastAsia="宋体" w:hAnsi="宋体"/>
          <w:sz w:val="24"/>
          <w:szCs w:val="24"/>
        </w:rPr>
      </w:pPr>
      <w:r w:rsidRPr="005E598F">
        <w:rPr>
          <w:rFonts w:ascii="宋体" w:eastAsia="宋体" w:hAnsi="宋体" w:hint="eastAsia"/>
          <w:sz w:val="24"/>
          <w:szCs w:val="24"/>
        </w:rPr>
        <w:t>到期日：是买方可以行使权力的最后期限。（如图</w:t>
      </w:r>
      <w:r w:rsidRPr="005E598F">
        <w:rPr>
          <w:rFonts w:ascii="宋体" w:eastAsia="宋体" w:hAnsi="宋体"/>
          <w:sz w:val="24"/>
          <w:szCs w:val="24"/>
        </w:rPr>
        <w:t>）</w:t>
      </w:r>
    </w:p>
    <w:p w:rsidR="001B0CAB" w:rsidRPr="005E598F" w:rsidRDefault="001B0CAB" w:rsidP="00EC5F4A">
      <w:pPr>
        <w:pStyle w:val="a5"/>
        <w:numPr>
          <w:ilvl w:val="0"/>
          <w:numId w:val="13"/>
        </w:numPr>
        <w:ind w:firstLineChars="0" w:firstLine="0"/>
        <w:rPr>
          <w:rFonts w:ascii="宋体" w:eastAsia="宋体" w:hAnsi="宋体"/>
          <w:sz w:val="24"/>
          <w:szCs w:val="24"/>
        </w:rPr>
      </w:pPr>
      <w:r w:rsidRPr="005E598F">
        <w:rPr>
          <w:rFonts w:ascii="宋体" w:eastAsia="宋体" w:hAnsi="宋体" w:hint="eastAsia"/>
          <w:sz w:val="24"/>
          <w:szCs w:val="24"/>
        </w:rPr>
        <w:t>行权价：也称为执行价格，是期权买方行使权利时，买卖双方交割标的物所依据的价格</w:t>
      </w:r>
      <w:r w:rsidR="00DA789A" w:rsidRPr="005E598F">
        <w:rPr>
          <w:rFonts w:ascii="宋体" w:eastAsia="宋体" w:hAnsi="宋体" w:hint="eastAsia"/>
          <w:sz w:val="24"/>
          <w:szCs w:val="24"/>
        </w:rPr>
        <w:t>（如图）</w:t>
      </w:r>
      <w:r w:rsidRPr="005E598F">
        <w:rPr>
          <w:rFonts w:ascii="宋体" w:eastAsia="宋体" w:hAnsi="宋体" w:hint="eastAsia"/>
          <w:sz w:val="24"/>
          <w:szCs w:val="24"/>
        </w:rPr>
        <w:t>。</w:t>
      </w:r>
    </w:p>
    <w:p w:rsidR="001B0CAB" w:rsidRPr="00D638F8" w:rsidRDefault="005E598F" w:rsidP="00EC5F4A">
      <w:pPr>
        <w:spacing w:line="276" w:lineRule="auto"/>
      </w:pPr>
      <w:r w:rsidRPr="00D638F8">
        <w:rPr>
          <w:noProof/>
        </w:rPr>
        <w:drawing>
          <wp:anchor distT="0" distB="0" distL="114300" distR="114300" simplePos="0" relativeHeight="251662848" behindDoc="1" locked="0" layoutInCell="1" allowOverlap="1" wp14:anchorId="36A5575F" wp14:editId="0015A717">
            <wp:simplePos x="0" y="0"/>
            <wp:positionH relativeFrom="column">
              <wp:posOffset>357947</wp:posOffset>
            </wp:positionH>
            <wp:positionV relativeFrom="paragraph">
              <wp:posOffset>3810</wp:posOffset>
            </wp:positionV>
            <wp:extent cx="4657725" cy="3510915"/>
            <wp:effectExtent l="0" t="0" r="9525" b="0"/>
            <wp:wrapTight wrapText="bothSides">
              <wp:wrapPolygon edited="0">
                <wp:start x="0" y="0"/>
                <wp:lineTo x="0" y="21448"/>
                <wp:lineTo x="21556" y="21448"/>
                <wp:lineTo x="21556" y="0"/>
                <wp:lineTo x="0"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657725" cy="3510915"/>
                    </a:xfrm>
                    <a:prstGeom prst="rect">
                      <a:avLst/>
                    </a:prstGeom>
                  </pic:spPr>
                </pic:pic>
              </a:graphicData>
            </a:graphic>
            <wp14:sizeRelH relativeFrom="page">
              <wp14:pctWidth>0</wp14:pctWidth>
            </wp14:sizeRelH>
            <wp14:sizeRelV relativeFrom="page">
              <wp14:pctHeight>0</wp14:pctHeight>
            </wp14:sizeRelV>
          </wp:anchor>
        </w:drawing>
      </w:r>
    </w:p>
    <w:p w:rsidR="00C10219" w:rsidRPr="005E598F" w:rsidRDefault="005E598F" w:rsidP="00EC5F4A">
      <w:pPr>
        <w:tabs>
          <w:tab w:val="left" w:pos="5122"/>
        </w:tabs>
        <w:spacing w:line="276" w:lineRule="auto"/>
        <w:rPr>
          <w:b/>
        </w:rPr>
      </w:pPr>
      <w:r w:rsidRPr="00D638F8">
        <w:rPr>
          <w:rFonts w:hint="eastAsia"/>
          <w:noProof/>
        </w:rPr>
        <mc:AlternateContent>
          <mc:Choice Requires="wps">
            <w:drawing>
              <wp:anchor distT="0" distB="0" distL="114300" distR="114300" simplePos="0" relativeHeight="251636224" behindDoc="0" locked="0" layoutInCell="1" allowOverlap="1" wp14:anchorId="59B7CD15" wp14:editId="7B439384">
                <wp:simplePos x="0" y="0"/>
                <wp:positionH relativeFrom="column">
                  <wp:posOffset>-3118955</wp:posOffset>
                </wp:positionH>
                <wp:positionV relativeFrom="paragraph">
                  <wp:posOffset>124156</wp:posOffset>
                </wp:positionV>
                <wp:extent cx="1371600" cy="3234906"/>
                <wp:effectExtent l="0" t="0" r="19050" b="22860"/>
                <wp:wrapNone/>
                <wp:docPr id="15" name="圆角矩形 15"/>
                <wp:cNvGraphicFramePr/>
                <a:graphic xmlns:a="http://schemas.openxmlformats.org/drawingml/2006/main">
                  <a:graphicData uri="http://schemas.microsoft.com/office/word/2010/wordprocessingShape">
                    <wps:wsp>
                      <wps:cNvSpPr/>
                      <wps:spPr>
                        <a:xfrm>
                          <a:off x="0" y="0"/>
                          <a:ext cx="1371600" cy="323490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B54ECB" id="圆角矩形 15" o:spid="_x0000_s1026" style="position:absolute;left:0;text-align:left;margin-left:-245.6pt;margin-top:9.8pt;width:108pt;height:254.7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" filled="f" strokecolor="red" strokeweight="2pt"/>
            </w:pict>
          </mc:Fallback>
        </mc:AlternateContent>
      </w:r>
    </w:p>
    <w:p w:rsidR="00C10219" w:rsidRPr="00D638F8" w:rsidRDefault="00C10219" w:rsidP="00EC5F4A">
      <w:pPr>
        <w:pStyle w:val="a5"/>
        <w:tabs>
          <w:tab w:val="left" w:pos="5122"/>
        </w:tabs>
        <w:spacing w:line="276" w:lineRule="auto"/>
        <w:ind w:leftChars="307" w:left="737" w:firstLineChars="0" w:firstLine="0"/>
        <w:rPr>
          <w:rFonts w:ascii="宋体" w:eastAsia="宋体" w:hAnsi="宋体"/>
          <w:b/>
          <w:sz w:val="24"/>
          <w:szCs w:val="24"/>
        </w:rPr>
      </w:pPr>
    </w:p>
    <w:p w:rsidR="00C10219" w:rsidRPr="00D638F8" w:rsidRDefault="00C10219" w:rsidP="00EC5F4A">
      <w:pPr>
        <w:pStyle w:val="a5"/>
        <w:tabs>
          <w:tab w:val="left" w:pos="5122"/>
        </w:tabs>
        <w:spacing w:line="276" w:lineRule="auto"/>
        <w:ind w:leftChars="307" w:left="737" w:firstLineChars="0" w:firstLine="0"/>
        <w:rPr>
          <w:rFonts w:ascii="宋体" w:eastAsia="宋体" w:hAnsi="宋体"/>
          <w:b/>
          <w:sz w:val="24"/>
          <w:szCs w:val="24"/>
        </w:rPr>
      </w:pPr>
    </w:p>
    <w:p w:rsidR="00C10219" w:rsidRPr="00D638F8" w:rsidRDefault="00C10219" w:rsidP="00EC5F4A">
      <w:pPr>
        <w:tabs>
          <w:tab w:val="left" w:pos="5122"/>
        </w:tabs>
        <w:spacing w:line="276" w:lineRule="auto"/>
        <w:rPr>
          <w:b/>
        </w:rPr>
      </w:pPr>
    </w:p>
    <w:p w:rsidR="00C10219" w:rsidRPr="00D638F8" w:rsidRDefault="00C10219" w:rsidP="00EC5F4A">
      <w:pPr>
        <w:pStyle w:val="a5"/>
        <w:tabs>
          <w:tab w:val="left" w:pos="5122"/>
        </w:tabs>
        <w:spacing w:line="276" w:lineRule="auto"/>
        <w:ind w:leftChars="307" w:left="737" w:firstLineChars="0" w:firstLine="0"/>
        <w:rPr>
          <w:rFonts w:ascii="宋体" w:eastAsia="宋体" w:hAnsi="宋体"/>
          <w:b/>
          <w:sz w:val="24"/>
          <w:szCs w:val="24"/>
        </w:rPr>
      </w:pPr>
    </w:p>
    <w:p w:rsidR="00C10219" w:rsidRPr="00D638F8" w:rsidRDefault="00C10219" w:rsidP="00EC5F4A">
      <w:pPr>
        <w:pStyle w:val="a5"/>
        <w:tabs>
          <w:tab w:val="left" w:pos="5122"/>
        </w:tabs>
        <w:spacing w:line="276" w:lineRule="auto"/>
        <w:ind w:leftChars="307" w:left="737" w:firstLineChars="0" w:firstLine="0"/>
        <w:rPr>
          <w:rFonts w:ascii="宋体" w:eastAsia="宋体" w:hAnsi="宋体"/>
          <w:b/>
          <w:sz w:val="24"/>
          <w:szCs w:val="24"/>
        </w:rPr>
      </w:pPr>
    </w:p>
    <w:p w:rsidR="00C10219" w:rsidRPr="00D638F8" w:rsidRDefault="00C10219" w:rsidP="00EC5F4A">
      <w:pPr>
        <w:pStyle w:val="a5"/>
        <w:tabs>
          <w:tab w:val="left" w:pos="5122"/>
        </w:tabs>
        <w:spacing w:line="276" w:lineRule="auto"/>
        <w:ind w:leftChars="307" w:left="737" w:firstLineChars="0" w:firstLine="0"/>
        <w:rPr>
          <w:rFonts w:ascii="宋体" w:eastAsia="宋体" w:hAnsi="宋体"/>
          <w:b/>
          <w:sz w:val="24"/>
          <w:szCs w:val="24"/>
        </w:rPr>
      </w:pPr>
    </w:p>
    <w:p w:rsidR="00C10219" w:rsidRPr="00D638F8" w:rsidRDefault="00C10219" w:rsidP="00EC5F4A">
      <w:pPr>
        <w:pStyle w:val="a5"/>
        <w:tabs>
          <w:tab w:val="left" w:pos="5122"/>
        </w:tabs>
        <w:spacing w:line="276" w:lineRule="auto"/>
        <w:ind w:leftChars="307" w:left="737" w:firstLineChars="0" w:firstLine="0"/>
        <w:rPr>
          <w:rFonts w:ascii="宋体" w:eastAsia="宋体" w:hAnsi="宋体"/>
          <w:b/>
          <w:sz w:val="24"/>
          <w:szCs w:val="24"/>
        </w:rPr>
      </w:pPr>
    </w:p>
    <w:p w:rsidR="00C10219" w:rsidRPr="00D638F8" w:rsidRDefault="00C10219" w:rsidP="00EC5F4A">
      <w:pPr>
        <w:pStyle w:val="a5"/>
        <w:tabs>
          <w:tab w:val="left" w:pos="5122"/>
        </w:tabs>
        <w:spacing w:line="276" w:lineRule="auto"/>
        <w:ind w:leftChars="307" w:left="737" w:firstLineChars="0" w:firstLine="0"/>
        <w:rPr>
          <w:rFonts w:ascii="宋体" w:eastAsia="宋体" w:hAnsi="宋体"/>
          <w:b/>
          <w:sz w:val="24"/>
          <w:szCs w:val="24"/>
        </w:rPr>
      </w:pPr>
    </w:p>
    <w:p w:rsidR="00C10219" w:rsidRPr="00D638F8" w:rsidRDefault="00C10219" w:rsidP="00EC5F4A">
      <w:pPr>
        <w:pStyle w:val="a5"/>
        <w:tabs>
          <w:tab w:val="left" w:pos="5122"/>
        </w:tabs>
        <w:spacing w:line="276" w:lineRule="auto"/>
        <w:ind w:leftChars="307" w:left="737" w:firstLineChars="0" w:firstLine="0"/>
        <w:rPr>
          <w:rFonts w:ascii="宋体" w:eastAsia="宋体" w:hAnsi="宋体"/>
          <w:b/>
          <w:sz w:val="24"/>
          <w:szCs w:val="24"/>
        </w:rPr>
      </w:pPr>
    </w:p>
    <w:p w:rsidR="00C10219" w:rsidRPr="00D638F8" w:rsidRDefault="00C10219" w:rsidP="00EC5F4A">
      <w:pPr>
        <w:pStyle w:val="a5"/>
        <w:tabs>
          <w:tab w:val="left" w:pos="5122"/>
        </w:tabs>
        <w:spacing w:line="276" w:lineRule="auto"/>
        <w:ind w:leftChars="307" w:left="737" w:firstLineChars="0" w:firstLine="0"/>
        <w:rPr>
          <w:rFonts w:ascii="宋体" w:eastAsia="宋体" w:hAnsi="宋体"/>
          <w:b/>
          <w:sz w:val="24"/>
          <w:szCs w:val="24"/>
        </w:rPr>
      </w:pPr>
    </w:p>
    <w:p w:rsidR="00C10219" w:rsidRPr="00D638F8" w:rsidRDefault="00C10219" w:rsidP="00EC5F4A">
      <w:pPr>
        <w:pStyle w:val="a5"/>
        <w:tabs>
          <w:tab w:val="left" w:pos="5122"/>
        </w:tabs>
        <w:spacing w:line="276" w:lineRule="auto"/>
        <w:ind w:leftChars="307" w:left="737" w:firstLineChars="0" w:firstLine="0"/>
        <w:rPr>
          <w:rFonts w:ascii="宋体" w:eastAsia="宋体" w:hAnsi="宋体"/>
          <w:b/>
          <w:sz w:val="24"/>
          <w:szCs w:val="24"/>
        </w:rPr>
      </w:pPr>
    </w:p>
    <w:p w:rsidR="00C10219" w:rsidRPr="00D638F8" w:rsidRDefault="00C10219" w:rsidP="00EC5F4A">
      <w:pPr>
        <w:pStyle w:val="a5"/>
        <w:tabs>
          <w:tab w:val="left" w:pos="5122"/>
        </w:tabs>
        <w:spacing w:line="276" w:lineRule="auto"/>
        <w:ind w:leftChars="307" w:left="737" w:firstLineChars="0" w:firstLine="0"/>
        <w:rPr>
          <w:rFonts w:ascii="宋体" w:eastAsia="宋体" w:hAnsi="宋体"/>
          <w:b/>
          <w:sz w:val="24"/>
          <w:szCs w:val="24"/>
        </w:rPr>
      </w:pPr>
    </w:p>
    <w:p w:rsidR="003E3DA8" w:rsidRDefault="003E3DA8" w:rsidP="00B26170">
      <w:pPr>
        <w:tabs>
          <w:tab w:val="left" w:pos="5122"/>
        </w:tabs>
        <w:spacing w:line="276" w:lineRule="auto"/>
      </w:pPr>
    </w:p>
    <w:p w:rsidR="001B0CAB" w:rsidRPr="00D638F8" w:rsidRDefault="001B0CAB" w:rsidP="003E3DA8">
      <w:pPr>
        <w:tabs>
          <w:tab w:val="left" w:pos="5122"/>
        </w:tabs>
        <w:spacing w:line="276" w:lineRule="auto"/>
        <w:ind w:firstLineChars="200" w:firstLine="480"/>
      </w:pPr>
      <w:r w:rsidRPr="00B34222">
        <w:rPr>
          <w:rFonts w:hint="eastAsia"/>
        </w:rPr>
        <w:lastRenderedPageBreak/>
        <w:t>看涨期权和看跌期权</w:t>
      </w:r>
      <w:r w:rsidRPr="00D638F8">
        <w:rPr>
          <w:rFonts w:hint="eastAsia"/>
          <w:b/>
        </w:rPr>
        <w:t>：</w:t>
      </w:r>
      <w:r w:rsidRPr="00D638F8">
        <w:rPr>
          <w:rFonts w:hint="eastAsia"/>
        </w:rPr>
        <w:t>按照买卖方向的不同，可将期权分为看涨期权和看跌期权。（如图</w:t>
      </w:r>
      <w:r w:rsidRPr="00D638F8">
        <w:t>）</w:t>
      </w:r>
      <w:r w:rsidR="00701201" w:rsidRPr="00D638F8">
        <w:rPr>
          <w:rFonts w:hint="eastAsia"/>
        </w:rPr>
        <w:t>在行权价左侧是看涨期权，在行权价右侧是看跌期权。</w:t>
      </w:r>
    </w:p>
    <w:p w:rsidR="001B0CAB" w:rsidRPr="00D638F8" w:rsidRDefault="005E598F" w:rsidP="00611E31">
      <w:pPr>
        <w:spacing w:line="276" w:lineRule="auto"/>
        <w:jc w:val="center"/>
      </w:pPr>
      <w:r w:rsidRPr="00D638F8">
        <w:rPr>
          <w:noProof/>
        </w:rPr>
        <mc:AlternateContent>
          <mc:Choice Requires="wps">
            <w:drawing>
              <wp:anchor distT="0" distB="0" distL="114300" distR="114300" simplePos="0" relativeHeight="251640320" behindDoc="0" locked="0" layoutInCell="1" allowOverlap="1" wp14:anchorId="6A7F2437" wp14:editId="2A9D3629">
                <wp:simplePos x="0" y="0"/>
                <wp:positionH relativeFrom="column">
                  <wp:posOffset>3195293</wp:posOffset>
                </wp:positionH>
                <wp:positionV relativeFrom="paragraph">
                  <wp:posOffset>520093</wp:posOffset>
                </wp:positionV>
                <wp:extent cx="2303253" cy="1698625"/>
                <wp:effectExtent l="0" t="0" r="1905" b="0"/>
                <wp:wrapNone/>
                <wp:docPr id="17" name="矩形 17"/>
                <wp:cNvGraphicFramePr/>
                <a:graphic xmlns:a="http://schemas.openxmlformats.org/drawingml/2006/main">
                  <a:graphicData uri="http://schemas.microsoft.com/office/word/2010/wordprocessingShape">
                    <wps:wsp>
                      <wps:cNvSpPr/>
                      <wps:spPr>
                        <a:xfrm>
                          <a:off x="0" y="0"/>
                          <a:ext cx="2303253" cy="1698625"/>
                        </a:xfrm>
                        <a:prstGeom prst="rect">
                          <a:avLst/>
                        </a:prstGeom>
                        <a:solidFill>
                          <a:srgbClr val="92D05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C35DAB" id="矩形 17" o:spid="_x0000_s1026" style="position:absolute;left:0;text-align:left;margin-left:251.6pt;margin-top:40.95pt;width:181.35pt;height:133.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" fillcolor="#92d050" stroked="f" strokeweight="2pt">
                <v:fill opacity="32896f"/>
              </v:rect>
            </w:pict>
          </mc:Fallback>
        </mc:AlternateContent>
      </w:r>
      <w:r w:rsidRPr="00D638F8">
        <w:rPr>
          <w:noProof/>
        </w:rPr>
        <mc:AlternateContent>
          <mc:Choice Requires="wps">
            <w:drawing>
              <wp:anchor distT="0" distB="0" distL="114300" distR="114300" simplePos="0" relativeHeight="251638272" behindDoc="0" locked="0" layoutInCell="1" allowOverlap="1" wp14:anchorId="6C33971D" wp14:editId="123913AC">
                <wp:simplePos x="0" y="0"/>
                <wp:positionH relativeFrom="column">
                  <wp:posOffset>311205</wp:posOffset>
                </wp:positionH>
                <wp:positionV relativeFrom="paragraph">
                  <wp:posOffset>530031</wp:posOffset>
                </wp:positionV>
                <wp:extent cx="2208362" cy="1699057"/>
                <wp:effectExtent l="0" t="0" r="1905" b="0"/>
                <wp:wrapNone/>
                <wp:docPr id="16" name="矩形 16"/>
                <wp:cNvGraphicFramePr/>
                <a:graphic xmlns:a="http://schemas.openxmlformats.org/drawingml/2006/main">
                  <a:graphicData uri="http://schemas.microsoft.com/office/word/2010/wordprocessingShape">
                    <wps:wsp>
                      <wps:cNvSpPr/>
                      <wps:spPr>
                        <a:xfrm>
                          <a:off x="0" y="0"/>
                          <a:ext cx="2208362" cy="1699057"/>
                        </a:xfrm>
                        <a:prstGeom prst="rect">
                          <a:avLst/>
                        </a:prstGeom>
                        <a:solidFill>
                          <a:srgbClr val="C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3FAAFA" id="矩形 16" o:spid="_x0000_s1026" style="position:absolute;left:0;text-align:left;margin-left:24.5pt;margin-top:41.75pt;width:173.9pt;height:133.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" fillcolor="#c00000" stroked="f" strokeweight="2pt">
                <v:fill opacity="32896f"/>
              </v:rect>
            </w:pict>
          </mc:Fallback>
        </mc:AlternateContent>
      </w:r>
      <w:r w:rsidR="009261B2" w:rsidRPr="00D638F8">
        <w:rPr>
          <w:noProof/>
        </w:rPr>
        <mc:AlternateContent>
          <mc:Choice Requires="wps">
            <w:drawing>
              <wp:anchor distT="0" distB="0" distL="114300" distR="114300" simplePos="0" relativeHeight="251644416" behindDoc="0" locked="0" layoutInCell="1" allowOverlap="1" wp14:anchorId="32B462C2" wp14:editId="4D3D8BEF">
                <wp:simplePos x="0" y="0"/>
                <wp:positionH relativeFrom="column">
                  <wp:posOffset>2955925</wp:posOffset>
                </wp:positionH>
                <wp:positionV relativeFrom="paragraph">
                  <wp:posOffset>975995</wp:posOffset>
                </wp:positionV>
                <wp:extent cx="2324100" cy="906780"/>
                <wp:effectExtent l="0" t="0" r="0" b="7620"/>
                <wp:wrapNone/>
                <wp:docPr id="18" name="文本框 18"/>
                <wp:cNvGraphicFramePr/>
                <a:graphic xmlns:a="http://schemas.openxmlformats.org/drawingml/2006/main">
                  <a:graphicData uri="http://schemas.microsoft.com/office/word/2010/wordprocessingShape">
                    <wps:wsp>
                      <wps:cNvSpPr txBox="1"/>
                      <wps:spPr>
                        <a:xfrm>
                          <a:off x="0" y="0"/>
                          <a:ext cx="2324100" cy="906780"/>
                        </a:xfrm>
                        <a:prstGeom prst="rect">
                          <a:avLst/>
                        </a:prstGeom>
                        <a:noFill/>
                        <a:ln>
                          <a:noFill/>
                        </a:ln>
                        <a:effectLst/>
                      </wps:spPr>
                      <wps:txbx>
                        <w:txbxContent>
                          <w:p w:rsidR="009261B2" w:rsidRPr="004E0E1F" w:rsidRDefault="009261B2" w:rsidP="009261B2">
                            <w:pPr>
                              <w:tabs>
                                <w:tab w:val="left" w:pos="5122"/>
                              </w:tabs>
                              <w:spacing w:line="240" w:lineRule="atLeast"/>
                              <w:jc w:val="center"/>
                              <w:rPr>
                                <w:rFonts w:ascii="微软雅黑" w:eastAsia="微软雅黑" w:hAnsi="微软雅黑"/>
                                <w:noProof/>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微软雅黑" w:eastAsia="微软雅黑" w:hAnsi="微软雅黑" w:hint="eastAsia"/>
                                <w:noProof/>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看跌</w:t>
                            </w:r>
                            <w:r w:rsidRPr="004E0E1F">
                              <w:rPr>
                                <w:rFonts w:ascii="微软雅黑" w:eastAsia="微软雅黑" w:hAnsi="微软雅黑" w:hint="eastAsia"/>
                                <w:noProof/>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期权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A108CD" id="_x0000_t202" coordsize="21600,21600" o:spt="202" path="m,l,21600r21600,l21600,xe">
                <v:stroke joinstyle="miter"/>
                <v:path gradientshapeok="t" o:connecttype="rect"/>
              </v:shapetype>
              <v:shape id="文本框 18" o:spid="_x0000_s1026" type="#_x0000_t202" style="position:absolute;left:0;text-align:left;margin-left:232.75pt;margin-top:76.85pt;width:183pt;height:71.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" filled="f" stroked="f">
                <v:textbox>
                  <w:txbxContent>
                    <w:p w:rsidR="009261B2" w:rsidRPr="004E0E1F" w:rsidRDefault="009261B2" w:rsidP="009261B2">
                      <w:pPr>
                        <w:tabs>
                          <w:tab w:val="left" w:pos="5122"/>
                        </w:tabs>
                        <w:spacing w:line="240" w:lineRule="atLeast"/>
                        <w:jc w:val="center"/>
                        <w:rPr>
                          <w:rFonts w:ascii="微软雅黑" w:eastAsia="微软雅黑" w:hAnsi="微软雅黑"/>
                          <w:noProof/>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微软雅黑" w:eastAsia="微软雅黑" w:hAnsi="微软雅黑" w:hint="eastAsia"/>
                          <w:noProof/>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看跌</w:t>
                      </w:r>
                      <w:r w:rsidRPr="004E0E1F">
                        <w:rPr>
                          <w:rFonts w:ascii="微软雅黑" w:eastAsia="微软雅黑" w:hAnsi="微软雅黑" w:hint="eastAsia"/>
                          <w:noProof/>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期权</w:t>
                      </w:r>
                    </w:p>
                  </w:txbxContent>
                </v:textbox>
              </v:shape>
            </w:pict>
          </mc:Fallback>
        </mc:AlternateContent>
      </w:r>
      <w:r w:rsidR="009261B2" w:rsidRPr="00D638F8">
        <w:rPr>
          <w:noProof/>
        </w:rPr>
        <mc:AlternateContent>
          <mc:Choice Requires="wps">
            <w:drawing>
              <wp:anchor distT="0" distB="0" distL="114300" distR="114300" simplePos="0" relativeHeight="251642368" behindDoc="0" locked="0" layoutInCell="1" allowOverlap="1" wp14:anchorId="4D2E3966" wp14:editId="015CD546">
                <wp:simplePos x="0" y="0"/>
                <wp:positionH relativeFrom="column">
                  <wp:posOffset>94615</wp:posOffset>
                </wp:positionH>
                <wp:positionV relativeFrom="paragraph">
                  <wp:posOffset>983615</wp:posOffset>
                </wp:positionV>
                <wp:extent cx="2324100" cy="906780"/>
                <wp:effectExtent l="0" t="0" r="0" b="7620"/>
                <wp:wrapNone/>
                <wp:docPr id="14" name="文本框 14"/>
                <wp:cNvGraphicFramePr/>
                <a:graphic xmlns:a="http://schemas.openxmlformats.org/drawingml/2006/main">
                  <a:graphicData uri="http://schemas.microsoft.com/office/word/2010/wordprocessingShape">
                    <wps:wsp>
                      <wps:cNvSpPr txBox="1"/>
                      <wps:spPr>
                        <a:xfrm>
                          <a:off x="0" y="0"/>
                          <a:ext cx="2324100" cy="906780"/>
                        </a:xfrm>
                        <a:prstGeom prst="rect">
                          <a:avLst/>
                        </a:prstGeom>
                        <a:noFill/>
                        <a:ln>
                          <a:noFill/>
                        </a:ln>
                        <a:effectLst/>
                      </wps:spPr>
                      <wps:txbx>
                        <w:txbxContent>
                          <w:p w:rsidR="009261B2" w:rsidRPr="004E0E1F" w:rsidRDefault="009261B2" w:rsidP="009261B2">
                            <w:pPr>
                              <w:tabs>
                                <w:tab w:val="left" w:pos="5122"/>
                              </w:tabs>
                              <w:spacing w:line="240" w:lineRule="atLeast"/>
                              <w:jc w:val="center"/>
                              <w:rPr>
                                <w:rFonts w:ascii="微软雅黑" w:eastAsia="微软雅黑" w:hAnsi="微软雅黑"/>
                                <w:noProof/>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E0E1F">
                              <w:rPr>
                                <w:rFonts w:ascii="微软雅黑" w:eastAsia="微软雅黑" w:hAnsi="微软雅黑" w:hint="eastAsia"/>
                                <w:noProof/>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看涨期权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AFED41" id="文本框 14" o:spid="_x0000_s1027" type="#_x0000_t202" style="position:absolute;left:0;text-align:left;margin-left:7.45pt;margin-top:77.45pt;width:183pt;height:71.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" filled="f" stroked="f">
                <v:textbox>
                  <w:txbxContent>
                    <w:p w:rsidR="009261B2" w:rsidRPr="004E0E1F" w:rsidRDefault="009261B2" w:rsidP="009261B2">
                      <w:pPr>
                        <w:tabs>
                          <w:tab w:val="left" w:pos="5122"/>
                        </w:tabs>
                        <w:spacing w:line="240" w:lineRule="atLeast"/>
                        <w:jc w:val="center"/>
                        <w:rPr>
                          <w:rFonts w:ascii="微软雅黑" w:eastAsia="微软雅黑" w:hAnsi="微软雅黑"/>
                          <w:noProof/>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E0E1F">
                        <w:rPr>
                          <w:rFonts w:ascii="微软雅黑" w:eastAsia="微软雅黑" w:hAnsi="微软雅黑" w:hint="eastAsia"/>
                          <w:noProof/>
                          <w:sz w:val="52"/>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看涨期权</w:t>
                      </w:r>
                    </w:p>
                  </w:txbxContent>
                </v:textbox>
              </v:shape>
            </w:pict>
          </mc:Fallback>
        </mc:AlternateContent>
      </w:r>
      <w:r w:rsidR="005C51E5" w:rsidRPr="00D638F8">
        <w:rPr>
          <w:noProof/>
        </w:rPr>
        <w:drawing>
          <wp:inline distT="0" distB="0" distL="0" distR="0" wp14:anchorId="616EA263" wp14:editId="6C58A680">
            <wp:extent cx="5274310" cy="307911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274310" cy="3079115"/>
                    </a:xfrm>
                    <a:prstGeom prst="rect">
                      <a:avLst/>
                    </a:prstGeom>
                  </pic:spPr>
                </pic:pic>
              </a:graphicData>
            </a:graphic>
          </wp:inline>
        </w:drawing>
      </w:r>
    </w:p>
    <w:p w:rsidR="009261B2" w:rsidRPr="00D638F8" w:rsidRDefault="009261B2" w:rsidP="00EC5F4A">
      <w:pPr>
        <w:tabs>
          <w:tab w:val="left" w:pos="5122"/>
        </w:tabs>
        <w:spacing w:line="276" w:lineRule="auto"/>
        <w:ind w:firstLineChars="196" w:firstLine="470"/>
      </w:pPr>
      <w:r w:rsidRPr="009F7C9D">
        <w:rPr>
          <w:rFonts w:hint="eastAsia"/>
        </w:rPr>
        <w:t>实值期权、虚值期权和平值期权</w:t>
      </w:r>
      <w:r w:rsidR="009F7C9D">
        <w:rPr>
          <w:rFonts w:hint="eastAsia"/>
        </w:rPr>
        <w:t>：</w:t>
      </w:r>
      <w:r w:rsidRPr="00D638F8">
        <w:rPr>
          <w:rFonts w:hint="eastAsia"/>
        </w:rPr>
        <w:t>按照执行期权所获得的收益情况的不同，可将期权分为实值期权、虚值期权和平值期权。（如图</w:t>
      </w:r>
      <w:r w:rsidRPr="00D638F8">
        <w:t>）</w:t>
      </w:r>
      <w:r w:rsidR="00701201" w:rsidRPr="00D638F8">
        <w:rPr>
          <w:rFonts w:hint="eastAsia"/>
        </w:rPr>
        <w:t>红色底色是实值期权，绿色底色是虚值期权，黑色底色为平值期权。</w:t>
      </w:r>
    </w:p>
    <w:p w:rsidR="009261B2" w:rsidRPr="004D3F80" w:rsidRDefault="009261B2" w:rsidP="00611E31">
      <w:pPr>
        <w:spacing w:line="276" w:lineRule="auto"/>
        <w:jc w:val="center"/>
      </w:pPr>
      <w:r w:rsidRPr="00D638F8">
        <w:rPr>
          <w:noProof/>
        </w:rPr>
        <mc:AlternateContent>
          <mc:Choice Requires="wps">
            <w:drawing>
              <wp:anchor distT="0" distB="0" distL="114300" distR="114300" simplePos="0" relativeHeight="251650560" behindDoc="0" locked="0" layoutInCell="1" allowOverlap="1" wp14:anchorId="1FF86F71" wp14:editId="18D80DF5">
                <wp:simplePos x="0" y="0"/>
                <wp:positionH relativeFrom="column">
                  <wp:posOffset>2959100</wp:posOffset>
                </wp:positionH>
                <wp:positionV relativeFrom="paragraph">
                  <wp:posOffset>2208530</wp:posOffset>
                </wp:positionV>
                <wp:extent cx="2324100" cy="906780"/>
                <wp:effectExtent l="0" t="0" r="0" b="7620"/>
                <wp:wrapNone/>
                <wp:docPr id="25" name="文本框 25"/>
                <wp:cNvGraphicFramePr/>
                <a:graphic xmlns:a="http://schemas.openxmlformats.org/drawingml/2006/main">
                  <a:graphicData uri="http://schemas.microsoft.com/office/word/2010/wordprocessingShape">
                    <wps:wsp>
                      <wps:cNvSpPr txBox="1"/>
                      <wps:spPr>
                        <a:xfrm>
                          <a:off x="0" y="0"/>
                          <a:ext cx="2324100" cy="906780"/>
                        </a:xfrm>
                        <a:prstGeom prst="rect">
                          <a:avLst/>
                        </a:prstGeom>
                        <a:noFill/>
                        <a:ln>
                          <a:noFill/>
                        </a:ln>
                        <a:effectLst/>
                      </wps:spPr>
                      <wps:txbx>
                        <w:txbxContent>
                          <w:p w:rsidR="009261B2" w:rsidRPr="004E0E1F" w:rsidRDefault="009261B2" w:rsidP="009261B2">
                            <w:pPr>
                              <w:tabs>
                                <w:tab w:val="left" w:pos="5122"/>
                              </w:tabs>
                              <w:spacing w:line="240" w:lineRule="atLeast"/>
                              <w:jc w:val="center"/>
                              <w:rPr>
                                <w:rFonts w:ascii="微软雅黑" w:eastAsia="微软雅黑" w:hAnsi="微软雅黑"/>
                                <w:b/>
                                <w:noProof/>
                                <w:color w:val="92D050"/>
                                <w:sz w:val="44"/>
                                <w:szCs w:val="44"/>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4E0E1F">
                              <w:rPr>
                                <w:rFonts w:ascii="微软雅黑" w:eastAsia="微软雅黑" w:hAnsi="微软雅黑" w:hint="eastAsia"/>
                                <w:b/>
                                <w:noProof/>
                                <w:color w:val="92D050"/>
                                <w:sz w:val="44"/>
                                <w:szCs w:val="44"/>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绿色底为虚值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20B90" id="文本框 25" o:spid="_x0000_s1028" type="#_x0000_t202" style="position:absolute;left:0;text-align:left;margin-left:233pt;margin-top:173.9pt;width:183pt;height:7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" filled="f" stroked="f">
                <v:textbox>
                  <w:txbxContent>
                    <w:p w:rsidR="009261B2" w:rsidRPr="004E0E1F" w:rsidRDefault="009261B2" w:rsidP="009261B2">
                      <w:pPr>
                        <w:tabs>
                          <w:tab w:val="left" w:pos="5122"/>
                        </w:tabs>
                        <w:spacing w:line="240" w:lineRule="atLeast"/>
                        <w:jc w:val="center"/>
                        <w:rPr>
                          <w:rFonts w:ascii="微软雅黑" w:eastAsia="微软雅黑" w:hAnsi="微软雅黑"/>
                          <w:b/>
                          <w:noProof/>
                          <w:color w:val="92D050"/>
                          <w:sz w:val="44"/>
                          <w:szCs w:val="44"/>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4E0E1F">
                        <w:rPr>
                          <w:rFonts w:ascii="微软雅黑" w:eastAsia="微软雅黑" w:hAnsi="微软雅黑" w:hint="eastAsia"/>
                          <w:b/>
                          <w:noProof/>
                          <w:color w:val="92D050"/>
                          <w:sz w:val="44"/>
                          <w:szCs w:val="44"/>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绿色底为虚值</w:t>
                      </w:r>
                    </w:p>
                  </w:txbxContent>
                </v:textbox>
              </v:shape>
            </w:pict>
          </mc:Fallback>
        </mc:AlternateContent>
      </w:r>
      <w:r w:rsidRPr="00D638F8">
        <w:rPr>
          <w:noProof/>
        </w:rPr>
        <mc:AlternateContent>
          <mc:Choice Requires="wps">
            <w:drawing>
              <wp:anchor distT="0" distB="0" distL="114300" distR="114300" simplePos="0" relativeHeight="251647488" behindDoc="0" locked="0" layoutInCell="1" allowOverlap="1" wp14:anchorId="339C238E" wp14:editId="080CD73B">
                <wp:simplePos x="0" y="0"/>
                <wp:positionH relativeFrom="column">
                  <wp:posOffset>44594</wp:posOffset>
                </wp:positionH>
                <wp:positionV relativeFrom="paragraph">
                  <wp:posOffset>2192188</wp:posOffset>
                </wp:positionV>
                <wp:extent cx="2324100" cy="906780"/>
                <wp:effectExtent l="0" t="0" r="0" b="7620"/>
                <wp:wrapNone/>
                <wp:docPr id="24" name="文本框 24"/>
                <wp:cNvGraphicFramePr/>
                <a:graphic xmlns:a="http://schemas.openxmlformats.org/drawingml/2006/main">
                  <a:graphicData uri="http://schemas.microsoft.com/office/word/2010/wordprocessingShape">
                    <wps:wsp>
                      <wps:cNvSpPr txBox="1"/>
                      <wps:spPr>
                        <a:xfrm>
                          <a:off x="0" y="0"/>
                          <a:ext cx="2324100" cy="906780"/>
                        </a:xfrm>
                        <a:prstGeom prst="rect">
                          <a:avLst/>
                        </a:prstGeom>
                        <a:noFill/>
                        <a:ln>
                          <a:noFill/>
                        </a:ln>
                        <a:effectLst/>
                      </wps:spPr>
                      <wps:txbx>
                        <w:txbxContent>
                          <w:p w:rsidR="009261B2" w:rsidRPr="004E0E1F" w:rsidRDefault="009261B2" w:rsidP="009261B2">
                            <w:pPr>
                              <w:tabs>
                                <w:tab w:val="left" w:pos="5122"/>
                              </w:tabs>
                              <w:spacing w:line="240" w:lineRule="atLeast"/>
                              <w:jc w:val="center"/>
                              <w:rPr>
                                <w:rFonts w:ascii="微软雅黑" w:eastAsia="微软雅黑" w:hAnsi="微软雅黑"/>
                                <w:b/>
                                <w:noProof/>
                                <w:color w:val="C00000"/>
                                <w:sz w:val="44"/>
                                <w:szCs w:val="44"/>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4E0E1F">
                              <w:rPr>
                                <w:rFonts w:ascii="微软雅黑" w:eastAsia="微软雅黑" w:hAnsi="微软雅黑" w:hint="eastAsia"/>
                                <w:b/>
                                <w:noProof/>
                                <w:color w:val="C00000"/>
                                <w:sz w:val="44"/>
                                <w:szCs w:val="44"/>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红色底为实值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9CEB56" id="文本框 24" o:spid="_x0000_s1029" type="#_x0000_t202" style="position:absolute;left:0;text-align:left;margin-left:3.5pt;margin-top:172.6pt;width:183pt;height:71.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" filled="f" stroked="f">
                <v:textbox>
                  <w:txbxContent>
                    <w:p w:rsidR="009261B2" w:rsidRPr="004E0E1F" w:rsidRDefault="009261B2" w:rsidP="009261B2">
                      <w:pPr>
                        <w:tabs>
                          <w:tab w:val="left" w:pos="5122"/>
                        </w:tabs>
                        <w:spacing w:line="240" w:lineRule="atLeast"/>
                        <w:jc w:val="center"/>
                        <w:rPr>
                          <w:rFonts w:ascii="微软雅黑" w:eastAsia="微软雅黑" w:hAnsi="微软雅黑"/>
                          <w:b/>
                          <w:noProof/>
                          <w:color w:val="C00000"/>
                          <w:sz w:val="44"/>
                          <w:szCs w:val="44"/>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4E0E1F">
                        <w:rPr>
                          <w:rFonts w:ascii="微软雅黑" w:eastAsia="微软雅黑" w:hAnsi="微软雅黑" w:hint="eastAsia"/>
                          <w:b/>
                          <w:noProof/>
                          <w:color w:val="C00000"/>
                          <w:sz w:val="44"/>
                          <w:szCs w:val="44"/>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红色底为实值</w:t>
                      </w:r>
                    </w:p>
                  </w:txbxContent>
                </v:textbox>
              </v:shape>
            </w:pict>
          </mc:Fallback>
        </mc:AlternateContent>
      </w:r>
      <w:r w:rsidRPr="00D638F8">
        <w:rPr>
          <w:noProof/>
        </w:rPr>
        <w:drawing>
          <wp:inline distT="0" distB="0" distL="0" distR="0" wp14:anchorId="6FA9A156" wp14:editId="599F5534">
            <wp:extent cx="5274310" cy="30791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274310" cy="3079115"/>
                    </a:xfrm>
                    <a:prstGeom prst="rect">
                      <a:avLst/>
                    </a:prstGeom>
                  </pic:spPr>
                </pic:pic>
              </a:graphicData>
            </a:graphic>
          </wp:inline>
        </w:drawing>
      </w:r>
    </w:p>
    <w:p w:rsidR="009261B2" w:rsidRPr="00D638F8" w:rsidRDefault="009261B2" w:rsidP="00EC5F4A">
      <w:pPr>
        <w:pStyle w:val="a5"/>
        <w:spacing w:line="276" w:lineRule="auto"/>
        <w:ind w:leftChars="118" w:left="283" w:firstLineChars="242" w:firstLine="581"/>
        <w:rPr>
          <w:rFonts w:ascii="宋体" w:eastAsia="宋体" w:hAnsi="宋体"/>
          <w:sz w:val="24"/>
          <w:szCs w:val="24"/>
        </w:rPr>
      </w:pPr>
      <w:r w:rsidRPr="00D638F8">
        <w:rPr>
          <w:rFonts w:ascii="宋体" w:eastAsia="宋体" w:hAnsi="宋体" w:hint="eastAsia"/>
          <w:sz w:val="24"/>
          <w:szCs w:val="24"/>
        </w:rPr>
        <w:t>最新价：即期权价格，也称权利金，是指期权买方为取得期权合约所赋予的权利而支付给卖方的费用。期权交易或炒卖的就是“权利金”。权利金在软件内体现为“最新价”。（如图）</w:t>
      </w:r>
    </w:p>
    <w:p w:rsidR="009261B2" w:rsidRPr="00D638F8" w:rsidRDefault="00EF6BD2" w:rsidP="00611E31">
      <w:pPr>
        <w:spacing w:line="276" w:lineRule="auto"/>
        <w:jc w:val="center"/>
      </w:pPr>
      <w:r w:rsidRPr="00D638F8">
        <w:rPr>
          <w:noProof/>
        </w:rPr>
        <w:lastRenderedPageBreak/>
        <mc:AlternateContent>
          <mc:Choice Requires="wps">
            <w:drawing>
              <wp:anchor distT="0" distB="0" distL="114300" distR="114300" simplePos="0" relativeHeight="251652608" behindDoc="0" locked="0" layoutInCell="1" allowOverlap="1" wp14:anchorId="50949A8F" wp14:editId="6FFA44A6">
                <wp:simplePos x="0" y="0"/>
                <wp:positionH relativeFrom="column">
                  <wp:posOffset>997253</wp:posOffset>
                </wp:positionH>
                <wp:positionV relativeFrom="paragraph">
                  <wp:posOffset>450381</wp:posOffset>
                </wp:positionV>
                <wp:extent cx="2991208" cy="1086389"/>
                <wp:effectExtent l="0" t="0" r="0" b="0"/>
                <wp:wrapNone/>
                <wp:docPr id="2" name="矩形 2"/>
                <wp:cNvGraphicFramePr/>
                <a:graphic xmlns:a="http://schemas.openxmlformats.org/drawingml/2006/main">
                  <a:graphicData uri="http://schemas.microsoft.com/office/word/2010/wordprocessingShape">
                    <wps:wsp>
                      <wps:cNvSpPr/>
                      <wps:spPr>
                        <a:xfrm>
                          <a:off x="0" y="0"/>
                          <a:ext cx="2991208" cy="1086389"/>
                        </a:xfrm>
                        <a:prstGeom prst="rect">
                          <a:avLst/>
                        </a:prstGeom>
                        <a:solidFill>
                          <a:srgbClr val="FFFF00">
                            <a:alpha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FA058" id="矩形 2" o:spid="_x0000_s1026" style="position:absolute;left:0;text-align:left;margin-left:78.5pt;margin-top:35.45pt;width:235.55pt;height:8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" fillcolor="yellow" stroked="f" strokeweight="2pt">
                <v:fill opacity="39321f"/>
              </v:rect>
            </w:pict>
          </mc:Fallback>
        </mc:AlternateContent>
      </w:r>
      <w:r w:rsidRPr="00D638F8">
        <w:rPr>
          <w:rFonts w:hint="eastAsia"/>
          <w:b/>
          <w:noProof/>
        </w:rPr>
        <mc:AlternateContent>
          <mc:Choice Requires="wps">
            <w:drawing>
              <wp:anchor distT="0" distB="0" distL="114300" distR="114300" simplePos="0" relativeHeight="251654656" behindDoc="0" locked="0" layoutInCell="1" allowOverlap="1" wp14:anchorId="6F28994D" wp14:editId="038E08B3">
                <wp:simplePos x="0" y="0"/>
                <wp:positionH relativeFrom="column">
                  <wp:posOffset>1083310</wp:posOffset>
                </wp:positionH>
                <wp:positionV relativeFrom="paragraph">
                  <wp:posOffset>725805</wp:posOffset>
                </wp:positionV>
                <wp:extent cx="465455" cy="195580"/>
                <wp:effectExtent l="0" t="0" r="10795" b="13970"/>
                <wp:wrapNone/>
                <wp:docPr id="7" name="矩形 7"/>
                <wp:cNvGraphicFramePr/>
                <a:graphic xmlns:a="http://schemas.openxmlformats.org/drawingml/2006/main">
                  <a:graphicData uri="http://schemas.microsoft.com/office/word/2010/wordprocessingShape">
                    <wps:wsp>
                      <wps:cNvSpPr/>
                      <wps:spPr>
                        <a:xfrm>
                          <a:off x="0" y="0"/>
                          <a:ext cx="465455" cy="1955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B1571A" id="矩形 7" o:spid="_x0000_s1026" style="position:absolute;left:0;text-align:left;margin-left:85.3pt;margin-top:57.15pt;width:36.65pt;height:1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" filled="f" strokecolor="red" strokeweight="2pt"/>
            </w:pict>
          </mc:Fallback>
        </mc:AlternateContent>
      </w:r>
      <w:r w:rsidR="009261B2" w:rsidRPr="00D638F8">
        <w:rPr>
          <w:noProof/>
        </w:rPr>
        <w:drawing>
          <wp:inline distT="0" distB="0" distL="0" distR="0" wp14:anchorId="7AF079E4" wp14:editId="768108E0">
            <wp:extent cx="3723810" cy="1447619"/>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23810" cy="1447619"/>
                    </a:xfrm>
                    <a:prstGeom prst="rect">
                      <a:avLst/>
                    </a:prstGeom>
                  </pic:spPr>
                </pic:pic>
              </a:graphicData>
            </a:graphic>
          </wp:inline>
        </w:drawing>
      </w:r>
    </w:p>
    <w:p w:rsidR="009261B2" w:rsidRPr="008D2611" w:rsidRDefault="000B6E9A" w:rsidP="008D2611">
      <w:pPr>
        <w:pStyle w:val="3"/>
        <w:spacing w:line="276" w:lineRule="auto"/>
        <w:rPr>
          <w:sz w:val="24"/>
          <w:szCs w:val="24"/>
        </w:rPr>
      </w:pPr>
      <w:bookmarkStart w:id="25" w:name="_Toc475447078"/>
      <w:r w:rsidRPr="008D2611">
        <w:rPr>
          <w:rFonts w:hint="eastAsia"/>
          <w:sz w:val="24"/>
          <w:szCs w:val="24"/>
        </w:rPr>
        <w:t>1.2编辑栏目</w:t>
      </w:r>
      <w:bookmarkEnd w:id="25"/>
    </w:p>
    <w:p w:rsidR="00AD28F1" w:rsidRDefault="00701201" w:rsidP="00EC5F4A">
      <w:pPr>
        <w:spacing w:line="276" w:lineRule="auto"/>
        <w:ind w:firstLineChars="200" w:firstLine="480"/>
        <w:rPr>
          <w:noProof/>
        </w:rPr>
      </w:pPr>
      <w:r w:rsidRPr="00D638F8">
        <w:rPr>
          <w:rFonts w:hint="eastAsia"/>
        </w:rPr>
        <w:t>在</w:t>
      </w:r>
      <w:r w:rsidRPr="00D638F8">
        <w:t>T型报价页面右击鼠标，选择编辑栏目，根据自己的需要选择需要显示的栏目。</w:t>
      </w:r>
      <w:r w:rsidRPr="00D638F8">
        <w:rPr>
          <w:rFonts w:hint="eastAsia"/>
        </w:rPr>
        <w:t>（如图）</w:t>
      </w:r>
    </w:p>
    <w:p w:rsidR="003F1688" w:rsidRPr="00D638F8" w:rsidRDefault="003F1688" w:rsidP="00611E31">
      <w:pPr>
        <w:spacing w:line="276" w:lineRule="auto"/>
        <w:jc w:val="center"/>
      </w:pPr>
      <w:r>
        <w:rPr>
          <w:noProof/>
        </w:rPr>
        <w:drawing>
          <wp:inline distT="0" distB="0" distL="0" distR="0" wp14:anchorId="4F3E6C8A" wp14:editId="28D6CB04">
            <wp:extent cx="5670550" cy="4236720"/>
            <wp:effectExtent l="0" t="0" r="6350" b="0"/>
            <wp:docPr id="2113" name="图片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1.png"/>
                    <pic:cNvPicPr/>
                  </pic:nvPicPr>
                  <pic:blipFill>
                    <a:blip r:embed="rId13">
                      <a:extLst>
                        <a:ext uri="{28A0092B-C50C-407E-A947-70E740481C1C}">
                          <a14:useLocalDpi xmlns:a14="http://schemas.microsoft.com/office/drawing/2010/main" val="0"/>
                        </a:ext>
                      </a:extLst>
                    </a:blip>
                    <a:stretch>
                      <a:fillRect/>
                    </a:stretch>
                  </pic:blipFill>
                  <pic:spPr>
                    <a:xfrm>
                      <a:off x="0" y="0"/>
                      <a:ext cx="5670550" cy="4236720"/>
                    </a:xfrm>
                    <a:prstGeom prst="rect">
                      <a:avLst/>
                    </a:prstGeom>
                  </pic:spPr>
                </pic:pic>
              </a:graphicData>
            </a:graphic>
          </wp:inline>
        </w:drawing>
      </w:r>
    </w:p>
    <w:p w:rsidR="00AD28F1" w:rsidRDefault="00AD28F1" w:rsidP="00EC5F4A">
      <w:pPr>
        <w:spacing w:line="276" w:lineRule="auto"/>
        <w:ind w:firstLineChars="200" w:firstLine="480"/>
      </w:pPr>
      <w:r w:rsidRPr="00D638F8">
        <w:rPr>
          <w:rFonts w:hint="eastAsia"/>
        </w:rPr>
        <w:t>拖动行情下方的滑块可以看到更多的信息，比如期权风险值等。</w:t>
      </w:r>
    </w:p>
    <w:p w:rsidR="009F7C9D" w:rsidRPr="003F1688" w:rsidRDefault="003F1688" w:rsidP="00611E31">
      <w:pPr>
        <w:spacing w:line="276" w:lineRule="auto"/>
        <w:jc w:val="center"/>
      </w:pPr>
      <w:r>
        <w:rPr>
          <w:noProof/>
        </w:rPr>
        <w:lastRenderedPageBreak/>
        <w:drawing>
          <wp:inline distT="0" distB="0" distL="0" distR="0" wp14:anchorId="53372CF9" wp14:editId="06C5221B">
            <wp:extent cx="5670550" cy="2824480"/>
            <wp:effectExtent l="0" t="0" r="6350" b="0"/>
            <wp:docPr id="2114" name="图片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0550" cy="2824480"/>
                    </a:xfrm>
                    <a:prstGeom prst="rect">
                      <a:avLst/>
                    </a:prstGeom>
                  </pic:spPr>
                </pic:pic>
              </a:graphicData>
            </a:graphic>
          </wp:inline>
        </w:drawing>
      </w:r>
      <w:bookmarkStart w:id="26" w:name="_Toc475447079"/>
    </w:p>
    <w:p w:rsidR="000B6E9A" w:rsidRPr="008D2611" w:rsidRDefault="000B6E9A" w:rsidP="008D2611">
      <w:pPr>
        <w:pStyle w:val="3"/>
        <w:spacing w:line="276" w:lineRule="auto"/>
        <w:rPr>
          <w:sz w:val="24"/>
          <w:szCs w:val="24"/>
        </w:rPr>
      </w:pPr>
      <w:r w:rsidRPr="008D2611">
        <w:rPr>
          <w:rFonts w:hint="eastAsia"/>
          <w:sz w:val="24"/>
          <w:szCs w:val="24"/>
        </w:rPr>
        <w:t>1.3 期权询价</w:t>
      </w:r>
      <w:bookmarkEnd w:id="26"/>
    </w:p>
    <w:p w:rsidR="00E964CC" w:rsidRDefault="00AD28F1" w:rsidP="00EC5F4A">
      <w:pPr>
        <w:tabs>
          <w:tab w:val="left" w:pos="5122"/>
        </w:tabs>
        <w:spacing w:line="276" w:lineRule="auto"/>
        <w:ind w:firstLineChars="200" w:firstLine="480"/>
      </w:pPr>
      <w:r w:rsidRPr="00D638F8">
        <w:rPr>
          <w:rFonts w:hint="eastAsia"/>
        </w:rPr>
        <w:t>如果某个合约没有报价或者报价不合理，点击鼠标右键选择期权询价。</w:t>
      </w:r>
      <w:r w:rsidR="00406065" w:rsidRPr="00D638F8">
        <w:rPr>
          <w:rFonts w:hint="eastAsia"/>
        </w:rPr>
        <w:t>在行情界面，分时图和K线图都可以点击右键调用这个功能。询价后的结果显示在成交明细上方的信息窗口栏。</w:t>
      </w:r>
      <w:r w:rsidR="002C1382">
        <w:rPr>
          <w:rFonts w:hint="eastAsia"/>
        </w:rPr>
        <w:t>询价状态可在F6查询-询价查询中显示。</w:t>
      </w:r>
    </w:p>
    <w:p w:rsidR="002C1382" w:rsidRDefault="002C1382" w:rsidP="00611E31">
      <w:pPr>
        <w:tabs>
          <w:tab w:val="left" w:pos="5122"/>
        </w:tabs>
        <w:spacing w:line="276" w:lineRule="auto"/>
        <w:jc w:val="center"/>
      </w:pPr>
      <w:r>
        <w:rPr>
          <w:noProof/>
        </w:rPr>
        <w:drawing>
          <wp:inline distT="0" distB="0" distL="0" distR="0" wp14:anchorId="53BA0A86" wp14:editId="233290AC">
            <wp:extent cx="5640733" cy="41567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5604" cy="4160300"/>
                    </a:xfrm>
                    <a:prstGeom prst="rect">
                      <a:avLst/>
                    </a:prstGeom>
                  </pic:spPr>
                </pic:pic>
              </a:graphicData>
            </a:graphic>
          </wp:inline>
        </w:drawing>
      </w:r>
    </w:p>
    <w:p w:rsidR="002C1382" w:rsidRDefault="002C1382" w:rsidP="00611E31">
      <w:pPr>
        <w:tabs>
          <w:tab w:val="left" w:pos="5122"/>
        </w:tabs>
        <w:spacing w:line="276" w:lineRule="auto"/>
        <w:jc w:val="center"/>
      </w:pPr>
      <w:r>
        <w:rPr>
          <w:noProof/>
        </w:rPr>
        <w:lastRenderedPageBreak/>
        <w:drawing>
          <wp:inline distT="0" distB="0" distL="0" distR="0" wp14:anchorId="65E4CFBA" wp14:editId="16020A15">
            <wp:extent cx="5670550" cy="415671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0550" cy="4156710"/>
                    </a:xfrm>
                    <a:prstGeom prst="rect">
                      <a:avLst/>
                    </a:prstGeom>
                  </pic:spPr>
                </pic:pic>
              </a:graphicData>
            </a:graphic>
          </wp:inline>
        </w:drawing>
      </w:r>
    </w:p>
    <w:p w:rsidR="00611E31" w:rsidRDefault="002C1382" w:rsidP="00611E31">
      <w:pPr>
        <w:tabs>
          <w:tab w:val="left" w:pos="5122"/>
        </w:tabs>
        <w:spacing w:line="276" w:lineRule="auto"/>
        <w:jc w:val="center"/>
      </w:pPr>
      <w:r>
        <w:rPr>
          <w:noProof/>
        </w:rPr>
        <w:drawing>
          <wp:inline distT="0" distB="0" distL="0" distR="0" wp14:anchorId="6749969A" wp14:editId="0D237D05">
            <wp:extent cx="5670550" cy="415671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0550" cy="4156710"/>
                    </a:xfrm>
                    <a:prstGeom prst="rect">
                      <a:avLst/>
                    </a:prstGeom>
                  </pic:spPr>
                </pic:pic>
              </a:graphicData>
            </a:graphic>
          </wp:inline>
        </w:drawing>
      </w:r>
    </w:p>
    <w:p w:rsidR="00611E31" w:rsidRDefault="00611E31">
      <w:r>
        <w:br w:type="page"/>
      </w:r>
    </w:p>
    <w:p w:rsidR="00E964CC" w:rsidRPr="00D638F8" w:rsidRDefault="00E964CC" w:rsidP="00611E31">
      <w:pPr>
        <w:tabs>
          <w:tab w:val="left" w:pos="5122"/>
        </w:tabs>
        <w:spacing w:line="276" w:lineRule="auto"/>
        <w:jc w:val="center"/>
      </w:pPr>
    </w:p>
    <w:p w:rsidR="00671BDB" w:rsidRPr="008D2611" w:rsidRDefault="00810BA2" w:rsidP="008D2611">
      <w:pPr>
        <w:pStyle w:val="3"/>
        <w:spacing w:line="276" w:lineRule="auto"/>
        <w:rPr>
          <w:sz w:val="24"/>
          <w:szCs w:val="24"/>
        </w:rPr>
      </w:pPr>
      <w:bookmarkStart w:id="27" w:name="_Toc475447080"/>
      <w:r w:rsidRPr="008D2611">
        <w:rPr>
          <w:rFonts w:hint="eastAsia"/>
          <w:sz w:val="24"/>
          <w:szCs w:val="24"/>
        </w:rPr>
        <w:t>1.</w:t>
      </w:r>
      <w:r w:rsidR="000B6E9A" w:rsidRPr="008D2611">
        <w:rPr>
          <w:rFonts w:hint="eastAsia"/>
          <w:sz w:val="24"/>
          <w:szCs w:val="24"/>
        </w:rPr>
        <w:t>4</w:t>
      </w:r>
      <w:bookmarkEnd w:id="27"/>
      <w:r w:rsidR="009941A6">
        <w:rPr>
          <w:rFonts w:hint="eastAsia"/>
          <w:sz w:val="24"/>
          <w:szCs w:val="24"/>
        </w:rPr>
        <w:t xml:space="preserve"> 期权资料</w:t>
      </w:r>
    </w:p>
    <w:p w:rsidR="00A93F89" w:rsidRPr="00D638F8" w:rsidRDefault="00A93F89" w:rsidP="00EC5F4A">
      <w:pPr>
        <w:pStyle w:val="a6"/>
        <w:widowControl w:val="0"/>
        <w:spacing w:before="0" w:beforeAutospacing="0" w:after="0" w:afterAutospacing="0" w:line="276" w:lineRule="auto"/>
        <w:ind w:firstLineChars="200" w:firstLine="480"/>
        <w:outlineLvl w:val="1"/>
      </w:pPr>
      <w:r w:rsidRPr="00D638F8">
        <w:rPr>
          <w:rFonts w:hint="eastAsia"/>
        </w:rPr>
        <w:t>双击合约可以进入</w:t>
      </w:r>
      <w:r w:rsidR="00701201" w:rsidRPr="00D638F8">
        <w:rPr>
          <w:rFonts w:hint="eastAsia"/>
        </w:rPr>
        <w:t>期权</w:t>
      </w:r>
      <w:r w:rsidR="00E83112">
        <w:rPr>
          <w:rFonts w:hint="eastAsia"/>
        </w:rPr>
        <w:t>分时走势图</w:t>
      </w:r>
      <w:r w:rsidRPr="00D638F8">
        <w:rPr>
          <w:rFonts w:hint="eastAsia"/>
        </w:rPr>
        <w:t>，</w:t>
      </w:r>
      <w:r w:rsidR="00E83112">
        <w:rPr>
          <w:rFonts w:hint="eastAsia"/>
        </w:rPr>
        <w:t>在信息窗口</w:t>
      </w:r>
      <w:r w:rsidRPr="00D638F8">
        <w:rPr>
          <w:rFonts w:hint="eastAsia"/>
        </w:rPr>
        <w:t>点击右下角资，可以看到期权更多的信息</w:t>
      </w:r>
      <w:r w:rsidR="00810BA2" w:rsidRPr="00D638F8">
        <w:rPr>
          <w:rFonts w:hint="eastAsia"/>
        </w:rPr>
        <w:t>。（如图）</w:t>
      </w:r>
    </w:p>
    <w:p w:rsidR="00611E31" w:rsidRDefault="00E048A0" w:rsidP="00611E31">
      <w:pPr>
        <w:spacing w:line="276" w:lineRule="auto"/>
        <w:jc w:val="center"/>
      </w:pPr>
      <w:r>
        <w:rPr>
          <w:noProof/>
        </w:rPr>
        <w:drawing>
          <wp:inline distT="0" distB="0" distL="0" distR="0" wp14:anchorId="257FF1F3" wp14:editId="3871B58B">
            <wp:extent cx="5670550" cy="4343400"/>
            <wp:effectExtent l="0" t="0" r="6350" b="0"/>
            <wp:docPr id="2112" name="图片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0550" cy="4343400"/>
                    </a:xfrm>
                    <a:prstGeom prst="rect">
                      <a:avLst/>
                    </a:prstGeom>
                  </pic:spPr>
                </pic:pic>
              </a:graphicData>
            </a:graphic>
          </wp:inline>
        </w:drawing>
      </w:r>
    </w:p>
    <w:p w:rsidR="00611E31" w:rsidRDefault="00611E31">
      <w:r>
        <w:br w:type="page"/>
      </w:r>
    </w:p>
    <w:p w:rsidR="00A93F89" w:rsidRPr="008D2611" w:rsidRDefault="002927FF" w:rsidP="008D2611">
      <w:pPr>
        <w:pStyle w:val="3"/>
        <w:spacing w:line="276" w:lineRule="auto"/>
        <w:rPr>
          <w:sz w:val="24"/>
          <w:szCs w:val="24"/>
        </w:rPr>
      </w:pPr>
      <w:bookmarkStart w:id="28" w:name="_Toc475447081"/>
      <w:r w:rsidRPr="008D2611">
        <w:rPr>
          <w:rFonts w:hint="eastAsia"/>
          <w:sz w:val="24"/>
          <w:szCs w:val="24"/>
        </w:rPr>
        <w:lastRenderedPageBreak/>
        <w:t>1.</w:t>
      </w:r>
      <w:r w:rsidR="000B6E9A" w:rsidRPr="008D2611">
        <w:rPr>
          <w:rFonts w:hint="eastAsia"/>
          <w:sz w:val="24"/>
          <w:szCs w:val="24"/>
        </w:rPr>
        <w:t>5 K线图</w:t>
      </w:r>
      <w:bookmarkEnd w:id="28"/>
    </w:p>
    <w:p w:rsidR="00A93F89" w:rsidRPr="00D638F8" w:rsidRDefault="00A93F89" w:rsidP="00EC5F4A">
      <w:pPr>
        <w:spacing w:line="276" w:lineRule="auto"/>
        <w:ind w:firstLineChars="200" w:firstLine="480"/>
      </w:pPr>
      <w:r w:rsidRPr="00D638F8">
        <w:rPr>
          <w:rFonts w:hint="eastAsia"/>
        </w:rPr>
        <w:t>K线图里增加了隐含波动率和历史波动率的指标图，在指标管理的特色指标中调出。</w:t>
      </w:r>
    </w:p>
    <w:p w:rsidR="00611E31" w:rsidRDefault="00A93F89" w:rsidP="00611E31">
      <w:pPr>
        <w:spacing w:line="276" w:lineRule="auto"/>
        <w:jc w:val="center"/>
      </w:pPr>
      <w:r w:rsidRPr="00D638F8">
        <w:rPr>
          <w:noProof/>
        </w:rPr>
        <w:drawing>
          <wp:inline distT="0" distB="0" distL="0" distR="0" wp14:anchorId="7D4E6D29" wp14:editId="44BEABAA">
            <wp:extent cx="5960611" cy="4591878"/>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5439" cy="4603301"/>
                    </a:xfrm>
                    <a:prstGeom prst="rect">
                      <a:avLst/>
                    </a:prstGeom>
                  </pic:spPr>
                </pic:pic>
              </a:graphicData>
            </a:graphic>
          </wp:inline>
        </w:drawing>
      </w:r>
    </w:p>
    <w:p w:rsidR="00611E31" w:rsidRDefault="00611E31" w:rsidP="00611E31">
      <w:bookmarkStart w:id="29" w:name="_Toc475447082"/>
    </w:p>
    <w:p w:rsidR="00A93F89" w:rsidRPr="008D2611" w:rsidRDefault="00F96958" w:rsidP="008D2611">
      <w:pPr>
        <w:pStyle w:val="3"/>
        <w:spacing w:line="276" w:lineRule="auto"/>
        <w:rPr>
          <w:sz w:val="24"/>
          <w:szCs w:val="24"/>
        </w:rPr>
      </w:pPr>
      <w:r w:rsidRPr="008D2611">
        <w:rPr>
          <w:rFonts w:hint="eastAsia"/>
          <w:sz w:val="24"/>
          <w:szCs w:val="24"/>
        </w:rPr>
        <w:t>1.</w:t>
      </w:r>
      <w:r w:rsidR="000B6E9A" w:rsidRPr="008D2611">
        <w:rPr>
          <w:rFonts w:hint="eastAsia"/>
          <w:sz w:val="24"/>
          <w:szCs w:val="24"/>
        </w:rPr>
        <w:t>6</w:t>
      </w:r>
      <w:r w:rsidR="00A93F89" w:rsidRPr="008D2611">
        <w:rPr>
          <w:rFonts w:hint="eastAsia"/>
          <w:sz w:val="24"/>
          <w:szCs w:val="24"/>
        </w:rPr>
        <w:t>期权筛选器</w:t>
      </w:r>
      <w:bookmarkEnd w:id="29"/>
    </w:p>
    <w:p w:rsidR="00A93F89" w:rsidRDefault="00A93F89" w:rsidP="00611E31">
      <w:pPr>
        <w:spacing w:line="276" w:lineRule="auto"/>
        <w:ind w:firstLineChars="200" w:firstLine="480"/>
        <w:jc w:val="center"/>
      </w:pPr>
      <w:r w:rsidRPr="00D638F8">
        <w:rPr>
          <w:rFonts w:hint="eastAsia"/>
        </w:rPr>
        <w:t>单击菜单栏上的期权筛选器</w:t>
      </w:r>
      <w:r w:rsidRPr="00D638F8">
        <w:rPr>
          <w:rFonts w:hint="eastAsia"/>
          <w:noProof/>
        </w:rPr>
        <w:drawing>
          <wp:inline distT="0" distB="0" distL="0" distR="0" wp14:anchorId="61CC76A4" wp14:editId="7BF06244">
            <wp:extent cx="228600" cy="228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mpoo_Snap_2014.03_副本.png"/>
                    <pic:cNvPicPr/>
                  </pic:nvPicPr>
                  <pic:blipFill>
                    <a:blip r:embed="rId20">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D638F8">
        <w:rPr>
          <w:rFonts w:hint="eastAsia"/>
        </w:rPr>
        <w:t>标志，可以进入期权筛选对话框，根据软件给定的语句选择需要的期权合约，并且保存到【我的版块】。如图</w:t>
      </w:r>
      <w:r w:rsidR="00237048">
        <w:rPr>
          <w:rFonts w:hint="eastAsia"/>
        </w:rPr>
        <w:t>:</w:t>
      </w:r>
    </w:p>
    <w:p w:rsidR="0094057B" w:rsidRPr="00D638F8" w:rsidRDefault="0094057B" w:rsidP="00611E31">
      <w:pPr>
        <w:spacing w:line="276" w:lineRule="auto"/>
        <w:jc w:val="center"/>
      </w:pPr>
      <w:r>
        <w:rPr>
          <w:noProof/>
        </w:rPr>
        <w:lastRenderedPageBreak/>
        <w:drawing>
          <wp:inline distT="0" distB="0" distL="0" distR="0" wp14:anchorId="4FF6D219" wp14:editId="4AE6EB9D">
            <wp:extent cx="4847619" cy="4914286"/>
            <wp:effectExtent l="0" t="0" r="0" b="6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7619" cy="4914286"/>
                    </a:xfrm>
                    <a:prstGeom prst="rect">
                      <a:avLst/>
                    </a:prstGeom>
                  </pic:spPr>
                </pic:pic>
              </a:graphicData>
            </a:graphic>
          </wp:inline>
        </w:drawing>
      </w:r>
    </w:p>
    <w:p w:rsidR="00A93F89" w:rsidRPr="00D638F8" w:rsidRDefault="00A93F89" w:rsidP="00EC5F4A">
      <w:pPr>
        <w:spacing w:line="276" w:lineRule="auto"/>
      </w:pPr>
    </w:p>
    <w:p w:rsidR="00462F50" w:rsidRPr="008D2611" w:rsidRDefault="00F96958" w:rsidP="008D2611">
      <w:pPr>
        <w:pStyle w:val="3"/>
        <w:spacing w:line="276" w:lineRule="auto"/>
        <w:rPr>
          <w:sz w:val="24"/>
          <w:szCs w:val="24"/>
        </w:rPr>
      </w:pPr>
      <w:bookmarkStart w:id="30" w:name="_Toc475447083"/>
      <w:r w:rsidRPr="008D2611">
        <w:rPr>
          <w:rFonts w:hint="eastAsia"/>
          <w:sz w:val="24"/>
          <w:szCs w:val="24"/>
        </w:rPr>
        <w:t>1.</w:t>
      </w:r>
      <w:r w:rsidR="000B6E9A" w:rsidRPr="008D2611">
        <w:rPr>
          <w:rFonts w:hint="eastAsia"/>
          <w:sz w:val="24"/>
          <w:szCs w:val="24"/>
        </w:rPr>
        <w:t>7</w:t>
      </w:r>
      <w:r w:rsidR="00462F50" w:rsidRPr="008D2611">
        <w:rPr>
          <w:rFonts w:hint="eastAsia"/>
          <w:sz w:val="24"/>
          <w:szCs w:val="24"/>
        </w:rPr>
        <w:t>期权策略</w:t>
      </w:r>
      <w:bookmarkEnd w:id="30"/>
    </w:p>
    <w:p w:rsidR="003400F2" w:rsidRPr="008D2611" w:rsidRDefault="004D41B3" w:rsidP="008D2611">
      <w:pPr>
        <w:spacing w:line="276" w:lineRule="auto"/>
      </w:pPr>
      <w:r w:rsidRPr="00D638F8">
        <w:rPr>
          <w:rFonts w:hint="eastAsia"/>
          <w:b/>
        </w:rPr>
        <w:t xml:space="preserve"> </w:t>
      </w:r>
      <w:r w:rsidR="009F7C9D">
        <w:rPr>
          <w:b/>
        </w:rPr>
        <w:t xml:space="preserve">   </w:t>
      </w:r>
      <w:r w:rsidR="006771E9" w:rsidRPr="00D638F8">
        <w:rPr>
          <w:rFonts w:hint="eastAsia"/>
        </w:rPr>
        <w:t>期权策略页面用户可以选择多种系统自定义策略，用户也可以自定策略使用</w:t>
      </w:r>
      <w:r w:rsidR="006771E9" w:rsidRPr="00D638F8">
        <w:t>。要进入大连期权</w:t>
      </w:r>
      <w:r w:rsidR="006771E9" w:rsidRPr="00D638F8">
        <w:rPr>
          <w:rFonts w:hint="eastAsia"/>
        </w:rPr>
        <w:t>策略</w:t>
      </w:r>
      <w:r w:rsidR="006771E9" w:rsidRPr="00D638F8">
        <w:t>页面，需要在左侧选项卡中点击“期权</w:t>
      </w:r>
      <w:r w:rsidR="006771E9" w:rsidRPr="00D638F8">
        <w:rPr>
          <w:rFonts w:hint="eastAsia"/>
        </w:rPr>
        <w:t>策略</w:t>
      </w:r>
      <w:r w:rsidR="006771E9" w:rsidRPr="00D638F8">
        <w:t>”。</w:t>
      </w:r>
    </w:p>
    <w:p w:rsidR="00462F50" w:rsidRPr="008D2611" w:rsidRDefault="00563820" w:rsidP="008D2611">
      <w:pPr>
        <w:pStyle w:val="3"/>
        <w:spacing w:line="276" w:lineRule="auto"/>
        <w:rPr>
          <w:sz w:val="24"/>
          <w:szCs w:val="24"/>
        </w:rPr>
      </w:pPr>
      <w:bookmarkStart w:id="31" w:name="_Toc475447084"/>
      <w:r w:rsidRPr="008D2611">
        <w:rPr>
          <w:rFonts w:hint="eastAsia"/>
          <w:sz w:val="24"/>
          <w:szCs w:val="24"/>
        </w:rPr>
        <w:t>1.7.1</w:t>
      </w:r>
      <w:r w:rsidR="00462F50" w:rsidRPr="008D2611">
        <w:rPr>
          <w:rFonts w:hint="eastAsia"/>
          <w:sz w:val="24"/>
          <w:szCs w:val="24"/>
        </w:rPr>
        <w:t>基础策略</w:t>
      </w:r>
      <w:bookmarkEnd w:id="31"/>
      <w:r w:rsidR="00462F50" w:rsidRPr="008D2611">
        <w:rPr>
          <w:rFonts w:hint="eastAsia"/>
          <w:sz w:val="24"/>
          <w:szCs w:val="24"/>
        </w:rPr>
        <w:t xml:space="preserve">   </w:t>
      </w:r>
    </w:p>
    <w:p w:rsidR="0068095F" w:rsidRDefault="0068095F" w:rsidP="00EC5F4A">
      <w:pPr>
        <w:spacing w:line="276" w:lineRule="auto"/>
        <w:ind w:firstLineChars="200" w:firstLine="480"/>
      </w:pPr>
      <w:r w:rsidRPr="00D638F8">
        <w:rPr>
          <w:rFonts w:hint="eastAsia"/>
        </w:rPr>
        <w:t>用户可以在左侧的系统策略栏选择需要使用的策略，鼠标移动到系统给的策略名称上会弹出相应的说明。</w:t>
      </w:r>
    </w:p>
    <w:p w:rsidR="00E048A0" w:rsidRPr="00D638F8" w:rsidRDefault="00E048A0" w:rsidP="00611E31">
      <w:pPr>
        <w:spacing w:line="276" w:lineRule="auto"/>
        <w:jc w:val="center"/>
      </w:pPr>
      <w:r>
        <w:rPr>
          <w:noProof/>
        </w:rPr>
        <w:lastRenderedPageBreak/>
        <w:drawing>
          <wp:inline distT="0" distB="0" distL="0" distR="0" wp14:anchorId="17E9BA68" wp14:editId="7CA0EF7C">
            <wp:extent cx="5670550" cy="4512945"/>
            <wp:effectExtent l="0" t="0" r="635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0550" cy="4512945"/>
                    </a:xfrm>
                    <a:prstGeom prst="rect">
                      <a:avLst/>
                    </a:prstGeom>
                  </pic:spPr>
                </pic:pic>
              </a:graphicData>
            </a:graphic>
          </wp:inline>
        </w:drawing>
      </w:r>
    </w:p>
    <w:p w:rsidR="0068095F" w:rsidRPr="00D638F8" w:rsidRDefault="00E048A0" w:rsidP="00611E31">
      <w:pPr>
        <w:spacing w:line="276" w:lineRule="auto"/>
        <w:jc w:val="center"/>
      </w:pPr>
      <w:r>
        <w:rPr>
          <w:noProof/>
        </w:rPr>
        <w:lastRenderedPageBreak/>
        <w:drawing>
          <wp:inline distT="0" distB="0" distL="0" distR="0" wp14:anchorId="451061BB" wp14:editId="20821C2D">
            <wp:extent cx="5670550" cy="4512945"/>
            <wp:effectExtent l="0" t="0" r="635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0550" cy="4512945"/>
                    </a:xfrm>
                    <a:prstGeom prst="rect">
                      <a:avLst/>
                    </a:prstGeom>
                  </pic:spPr>
                </pic:pic>
              </a:graphicData>
            </a:graphic>
          </wp:inline>
        </w:drawing>
      </w:r>
    </w:p>
    <w:p w:rsidR="0068095F" w:rsidRPr="00D638F8" w:rsidRDefault="0068095F" w:rsidP="00EC5F4A">
      <w:pPr>
        <w:spacing w:line="276" w:lineRule="auto"/>
        <w:ind w:firstLineChars="200" w:firstLine="480"/>
      </w:pPr>
      <w:r w:rsidRPr="00D638F8">
        <w:rPr>
          <w:rFonts w:hint="eastAsia"/>
        </w:rPr>
        <w:t>在选好相应的策略后，在右侧的策略组合栏系统会筛选出符合策略的合约组合。</w:t>
      </w:r>
    </w:p>
    <w:p w:rsidR="0056466B" w:rsidRPr="00D638F8" w:rsidRDefault="00E048A0" w:rsidP="00611E31">
      <w:pPr>
        <w:spacing w:line="276" w:lineRule="auto"/>
        <w:jc w:val="center"/>
      </w:pPr>
      <w:r w:rsidRPr="00D638F8">
        <w:rPr>
          <w:rFonts w:hint="eastAsia"/>
          <w:noProof/>
        </w:rPr>
        <w:lastRenderedPageBreak/>
        <mc:AlternateContent>
          <mc:Choice Requires="wps">
            <w:drawing>
              <wp:anchor distT="0" distB="0" distL="114300" distR="114300" simplePos="0" relativeHeight="251657728" behindDoc="0" locked="0" layoutInCell="1" allowOverlap="1" wp14:anchorId="3A7FAAA3" wp14:editId="4EC20335">
                <wp:simplePos x="0" y="0"/>
                <wp:positionH relativeFrom="column">
                  <wp:posOffset>1395509</wp:posOffset>
                </wp:positionH>
                <wp:positionV relativeFrom="paragraph">
                  <wp:posOffset>626164</wp:posOffset>
                </wp:positionV>
                <wp:extent cx="4042493" cy="1255423"/>
                <wp:effectExtent l="0" t="0" r="15240" b="20955"/>
                <wp:wrapNone/>
                <wp:docPr id="26" name="圆角矩形 26"/>
                <wp:cNvGraphicFramePr/>
                <a:graphic xmlns:a="http://schemas.openxmlformats.org/drawingml/2006/main">
                  <a:graphicData uri="http://schemas.microsoft.com/office/word/2010/wordprocessingShape">
                    <wps:wsp>
                      <wps:cNvSpPr/>
                      <wps:spPr>
                        <a:xfrm>
                          <a:off x="0" y="0"/>
                          <a:ext cx="4042493" cy="125542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7EC2A2" id="圆角矩形 26" o:spid="_x0000_s1026" style="position:absolute;left:0;text-align:left;margin-left:109.9pt;margin-top:49.3pt;width:318.3pt;height:9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" filled="f" strokecolor="red" strokeweight="2pt"/>
            </w:pict>
          </mc:Fallback>
        </mc:AlternateContent>
      </w:r>
      <w:r>
        <w:rPr>
          <w:noProof/>
        </w:rPr>
        <w:drawing>
          <wp:inline distT="0" distB="0" distL="0" distR="0" wp14:anchorId="0401F9D9" wp14:editId="5ADABB65">
            <wp:extent cx="5670550" cy="4512945"/>
            <wp:effectExtent l="0" t="0" r="635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0550" cy="4512945"/>
                    </a:xfrm>
                    <a:prstGeom prst="rect">
                      <a:avLst/>
                    </a:prstGeom>
                  </pic:spPr>
                </pic:pic>
              </a:graphicData>
            </a:graphic>
          </wp:inline>
        </w:drawing>
      </w:r>
    </w:p>
    <w:p w:rsidR="0056466B" w:rsidRPr="00D638F8" w:rsidRDefault="0056466B" w:rsidP="00EC5F4A">
      <w:pPr>
        <w:spacing w:line="276" w:lineRule="auto"/>
        <w:ind w:firstLineChars="200" w:firstLine="480"/>
      </w:pPr>
      <w:r w:rsidRPr="00D638F8">
        <w:rPr>
          <w:rFonts w:hint="eastAsia"/>
        </w:rPr>
        <w:t>点击选择好的合约，在合约栏的下方可以将此合约组合单独列出来，并在下方显示这个合约组合的盈亏损益图和损益分析。</w:t>
      </w:r>
    </w:p>
    <w:p w:rsidR="00ED67BB" w:rsidRPr="00D638F8" w:rsidRDefault="0056466B" w:rsidP="00611E31">
      <w:pPr>
        <w:spacing w:line="276" w:lineRule="auto"/>
        <w:jc w:val="center"/>
      </w:pPr>
      <w:r w:rsidRPr="00D638F8">
        <w:rPr>
          <w:rFonts w:hint="eastAsia"/>
          <w:noProof/>
        </w:rPr>
        <w:lastRenderedPageBreak/>
        <mc:AlternateContent>
          <mc:Choice Requires="wps">
            <w:drawing>
              <wp:anchor distT="0" distB="0" distL="114300" distR="114300" simplePos="0" relativeHeight="251658752" behindDoc="0" locked="0" layoutInCell="1" allowOverlap="1" wp14:anchorId="1453E910" wp14:editId="7220B658">
                <wp:simplePos x="0" y="0"/>
                <wp:positionH relativeFrom="column">
                  <wp:posOffset>1365692</wp:posOffset>
                </wp:positionH>
                <wp:positionV relativeFrom="paragraph">
                  <wp:posOffset>2604051</wp:posOffset>
                </wp:positionV>
                <wp:extent cx="4293704" cy="1659835"/>
                <wp:effectExtent l="0" t="0" r="12065" b="17145"/>
                <wp:wrapNone/>
                <wp:docPr id="33" name="圆角矩形 33"/>
                <wp:cNvGraphicFramePr/>
                <a:graphic xmlns:a="http://schemas.openxmlformats.org/drawingml/2006/main">
                  <a:graphicData uri="http://schemas.microsoft.com/office/word/2010/wordprocessingShape">
                    <wps:wsp>
                      <wps:cNvSpPr/>
                      <wps:spPr>
                        <a:xfrm>
                          <a:off x="0" y="0"/>
                          <a:ext cx="4293704" cy="16598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15D3FD" id="圆角矩形 33" o:spid="_x0000_s1026" style="position:absolute;left:0;text-align:left;margin-left:107.55pt;margin-top:205.05pt;width:338.1pt;height:13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" filled="f" strokecolor="red" strokeweight="2pt"/>
            </w:pict>
          </mc:Fallback>
        </mc:AlternateContent>
      </w:r>
      <w:r w:rsidR="00E048A0">
        <w:rPr>
          <w:noProof/>
        </w:rPr>
        <w:drawing>
          <wp:inline distT="0" distB="0" distL="0" distR="0" wp14:anchorId="6C003C43" wp14:editId="6014BE90">
            <wp:extent cx="5670550" cy="4512945"/>
            <wp:effectExtent l="0" t="0" r="635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0550" cy="4512945"/>
                    </a:xfrm>
                    <a:prstGeom prst="rect">
                      <a:avLst/>
                    </a:prstGeom>
                  </pic:spPr>
                </pic:pic>
              </a:graphicData>
            </a:graphic>
          </wp:inline>
        </w:drawing>
      </w:r>
    </w:p>
    <w:p w:rsidR="00ED67BB" w:rsidRPr="00D638F8" w:rsidRDefault="00ED67BB" w:rsidP="00EC5F4A">
      <w:pPr>
        <w:spacing w:line="276" w:lineRule="auto"/>
        <w:ind w:firstLineChars="200" w:firstLine="480"/>
      </w:pPr>
      <w:r w:rsidRPr="00D638F8">
        <w:rPr>
          <w:rFonts w:hint="eastAsia"/>
        </w:rPr>
        <w:t>点击策略筛选可以按照成交量和持仓量筛选出符合设定要求的合约。</w:t>
      </w:r>
    </w:p>
    <w:p w:rsidR="00ED67BB" w:rsidRPr="00D638F8" w:rsidRDefault="00E048A0" w:rsidP="00611E31">
      <w:pPr>
        <w:spacing w:line="276" w:lineRule="auto"/>
        <w:jc w:val="center"/>
      </w:pPr>
      <w:r>
        <w:rPr>
          <w:noProof/>
        </w:rPr>
        <w:lastRenderedPageBreak/>
        <w:drawing>
          <wp:inline distT="0" distB="0" distL="0" distR="0" wp14:anchorId="16DF8DA1" wp14:editId="194921DF">
            <wp:extent cx="5670550" cy="4512945"/>
            <wp:effectExtent l="0" t="0" r="6350"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0550" cy="4512945"/>
                    </a:xfrm>
                    <a:prstGeom prst="rect">
                      <a:avLst/>
                    </a:prstGeom>
                  </pic:spPr>
                </pic:pic>
              </a:graphicData>
            </a:graphic>
          </wp:inline>
        </w:drawing>
      </w:r>
    </w:p>
    <w:p w:rsidR="0056466B" w:rsidRDefault="00B636F8" w:rsidP="00EC5F4A">
      <w:pPr>
        <w:spacing w:line="276" w:lineRule="auto"/>
        <w:ind w:firstLineChars="200" w:firstLine="480"/>
      </w:pPr>
      <w:r w:rsidRPr="00D638F8">
        <w:rPr>
          <w:rFonts w:hint="eastAsia"/>
        </w:rPr>
        <w:t>在选择好相应的策略，选择相应的合约组合分数，就可以点击下单按钮下单了。</w:t>
      </w:r>
    </w:p>
    <w:p w:rsidR="00BE4099" w:rsidRPr="00D638F8" w:rsidRDefault="00E048A0" w:rsidP="00611E31">
      <w:pPr>
        <w:spacing w:line="276" w:lineRule="auto"/>
        <w:jc w:val="center"/>
      </w:pPr>
      <w:r>
        <w:rPr>
          <w:noProof/>
        </w:rPr>
        <w:drawing>
          <wp:inline distT="0" distB="0" distL="0" distR="0" wp14:anchorId="25A52D53" wp14:editId="4CC87D4D">
            <wp:extent cx="5670550" cy="2921000"/>
            <wp:effectExtent l="0" t="0" r="635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0550" cy="2921000"/>
                    </a:xfrm>
                    <a:prstGeom prst="rect">
                      <a:avLst/>
                    </a:prstGeom>
                  </pic:spPr>
                </pic:pic>
              </a:graphicData>
            </a:graphic>
          </wp:inline>
        </w:drawing>
      </w:r>
    </w:p>
    <w:p w:rsidR="00861406" w:rsidRPr="00D638F8" w:rsidRDefault="00BE4099" w:rsidP="00EC5F4A">
      <w:pPr>
        <w:spacing w:line="276" w:lineRule="auto"/>
      </w:pPr>
      <w:r>
        <w:rPr>
          <w:rFonts w:cs="Tahoma"/>
          <w:color w:val="000000"/>
          <w:shd w:val="clear" w:color="auto" w:fill="FFFFFF"/>
        </w:rPr>
        <w:t>a)</w:t>
      </w:r>
      <w:r w:rsidR="00B636F8" w:rsidRPr="00D638F8">
        <w:rPr>
          <w:rFonts w:cs="Tahoma"/>
          <w:color w:val="000000"/>
          <w:shd w:val="clear" w:color="auto" w:fill="FFFFFF"/>
        </w:rPr>
        <w:t>立即全部成交否则自动撤销指令(FOK指令)，指在限定价位下达指令，如果该指令下所有申报手数未能全部成交，该指令下所有申报手数自动被系统撤销。</w:t>
      </w:r>
      <w:r w:rsidR="00B636F8" w:rsidRPr="00D638F8">
        <w:rPr>
          <w:rFonts w:cs="Tahoma"/>
          <w:color w:val="000000"/>
        </w:rPr>
        <w:br/>
      </w:r>
      <w:r>
        <w:rPr>
          <w:rFonts w:cs="Tahoma"/>
          <w:color w:val="000000"/>
          <w:shd w:val="clear" w:color="auto" w:fill="FFFFFF"/>
        </w:rPr>
        <w:t>b)</w:t>
      </w:r>
      <w:r w:rsidR="00B636F8" w:rsidRPr="00D638F8">
        <w:rPr>
          <w:rFonts w:cs="Tahoma"/>
          <w:color w:val="000000"/>
          <w:shd w:val="clear" w:color="auto" w:fill="FFFFFF"/>
        </w:rPr>
        <w:t>立即成交剩余指令自动撤销指令(FAK指令)，指在限定价位下达指令，如果该指令下部分申报手数成交，该指令下剩余申报手数自动被系统撤销。</w:t>
      </w:r>
    </w:p>
    <w:p w:rsidR="00861406" w:rsidRPr="008D2611" w:rsidRDefault="00563820" w:rsidP="008D2611">
      <w:pPr>
        <w:pStyle w:val="3"/>
        <w:spacing w:line="276" w:lineRule="auto"/>
        <w:rPr>
          <w:sz w:val="24"/>
          <w:szCs w:val="24"/>
        </w:rPr>
      </w:pPr>
      <w:bookmarkStart w:id="32" w:name="_Toc475447085"/>
      <w:r w:rsidRPr="008D2611">
        <w:rPr>
          <w:rFonts w:hint="eastAsia"/>
          <w:sz w:val="24"/>
          <w:szCs w:val="24"/>
        </w:rPr>
        <w:lastRenderedPageBreak/>
        <w:t>1.7.2</w:t>
      </w:r>
      <w:r w:rsidR="00861406" w:rsidRPr="008D2611">
        <w:rPr>
          <w:rFonts w:hint="eastAsia"/>
          <w:sz w:val="24"/>
          <w:szCs w:val="24"/>
        </w:rPr>
        <w:t>我的策略</w:t>
      </w:r>
      <w:bookmarkEnd w:id="32"/>
    </w:p>
    <w:p w:rsidR="00D61E15" w:rsidRPr="00D638F8" w:rsidRDefault="001B493B" w:rsidP="00EC5F4A">
      <w:pPr>
        <w:spacing w:line="276" w:lineRule="auto"/>
        <w:ind w:firstLineChars="200" w:firstLine="480"/>
      </w:pPr>
      <w:r w:rsidRPr="00D638F8">
        <w:rPr>
          <w:rFonts w:hint="eastAsia"/>
        </w:rPr>
        <w:t>用户可以自定义策略，在勾选需要的合约组合后，在下方显示选定的合约列表和盈亏损益图和交易分析。</w:t>
      </w:r>
      <w:r w:rsidR="00F97F6F" w:rsidRPr="00D638F8">
        <w:rPr>
          <w:rFonts w:hint="eastAsia"/>
        </w:rPr>
        <w:t>点击复位按钮可以使改动的波动率还原。点击清空按钮可以去除所有勾选的合约组合。</w:t>
      </w:r>
    </w:p>
    <w:p w:rsidR="00D61E15" w:rsidRPr="00D638F8" w:rsidRDefault="00E048A0" w:rsidP="00611E31">
      <w:pPr>
        <w:spacing w:line="276" w:lineRule="auto"/>
        <w:jc w:val="center"/>
      </w:pPr>
      <w:r>
        <w:rPr>
          <w:noProof/>
        </w:rPr>
        <w:drawing>
          <wp:inline distT="0" distB="0" distL="0" distR="0" wp14:anchorId="427BDCFF" wp14:editId="24D9FD4D">
            <wp:extent cx="5670550" cy="4512945"/>
            <wp:effectExtent l="0" t="0" r="6350"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0550" cy="4512945"/>
                    </a:xfrm>
                    <a:prstGeom prst="rect">
                      <a:avLst/>
                    </a:prstGeom>
                  </pic:spPr>
                </pic:pic>
              </a:graphicData>
            </a:graphic>
          </wp:inline>
        </w:drawing>
      </w:r>
    </w:p>
    <w:p w:rsidR="00F96958" w:rsidRPr="00D638F8" w:rsidRDefault="00F96958" w:rsidP="00EC5F4A">
      <w:pPr>
        <w:spacing w:line="276" w:lineRule="auto"/>
      </w:pPr>
    </w:p>
    <w:p w:rsidR="00F96958" w:rsidRPr="009F7C9D" w:rsidRDefault="00563820" w:rsidP="00EC5F4A">
      <w:pPr>
        <w:spacing w:line="276" w:lineRule="auto"/>
        <w:outlineLvl w:val="0"/>
        <w:rPr>
          <w:b/>
          <w:bCs/>
        </w:rPr>
      </w:pPr>
      <w:bookmarkStart w:id="33" w:name="_Toc475447086"/>
      <w:r w:rsidRPr="00D638F8">
        <w:rPr>
          <w:rFonts w:hint="eastAsia"/>
          <w:b/>
          <w:bCs/>
        </w:rPr>
        <w:t>二．</w:t>
      </w:r>
      <w:r w:rsidR="00F96958" w:rsidRPr="00D638F8">
        <w:rPr>
          <w:rFonts w:hint="eastAsia"/>
          <w:b/>
          <w:bCs/>
        </w:rPr>
        <w:t>交易界面介绍</w:t>
      </w:r>
      <w:bookmarkEnd w:id="33"/>
    </w:p>
    <w:p w:rsidR="00F97F6F" w:rsidRPr="008D2611" w:rsidRDefault="00F96958" w:rsidP="008D2611">
      <w:pPr>
        <w:pStyle w:val="3"/>
        <w:spacing w:line="276" w:lineRule="auto"/>
        <w:rPr>
          <w:sz w:val="24"/>
          <w:szCs w:val="24"/>
        </w:rPr>
      </w:pPr>
      <w:bookmarkStart w:id="34" w:name="_Toc475447087"/>
      <w:r w:rsidRPr="008D2611">
        <w:rPr>
          <w:rFonts w:hint="eastAsia"/>
          <w:sz w:val="24"/>
          <w:szCs w:val="24"/>
        </w:rPr>
        <w:t xml:space="preserve">2.1 </w:t>
      </w:r>
      <w:r w:rsidR="00F97F6F" w:rsidRPr="008D2611">
        <w:rPr>
          <w:rFonts w:hint="eastAsia"/>
          <w:sz w:val="24"/>
          <w:szCs w:val="24"/>
        </w:rPr>
        <w:t>交易</w:t>
      </w:r>
      <w:r w:rsidRPr="008D2611">
        <w:rPr>
          <w:rFonts w:hint="eastAsia"/>
          <w:sz w:val="24"/>
          <w:szCs w:val="24"/>
        </w:rPr>
        <w:t>登陆</w:t>
      </w:r>
      <w:bookmarkEnd w:id="34"/>
    </w:p>
    <w:p w:rsidR="00154EE4" w:rsidRPr="00D638F8" w:rsidRDefault="00154EE4" w:rsidP="00EC5F4A">
      <w:pPr>
        <w:spacing w:line="276" w:lineRule="auto"/>
        <w:ind w:firstLineChars="200" w:firstLine="480"/>
      </w:pPr>
      <w:r w:rsidRPr="00D638F8">
        <w:rPr>
          <w:rFonts w:hint="eastAsia"/>
        </w:rPr>
        <w:t>点击右上角的交易按钮，输入账号和密码就可以登录期权交易界面。</w:t>
      </w:r>
    </w:p>
    <w:p w:rsidR="004A29B2" w:rsidRPr="00D638F8" w:rsidRDefault="00154EE4" w:rsidP="00611E31">
      <w:pPr>
        <w:spacing w:line="276" w:lineRule="auto"/>
        <w:jc w:val="center"/>
      </w:pPr>
      <w:r w:rsidRPr="00D638F8">
        <w:rPr>
          <w:rFonts w:hint="eastAsia"/>
          <w:noProof/>
        </w:rPr>
        <mc:AlternateContent>
          <mc:Choice Requires="wps">
            <w:drawing>
              <wp:anchor distT="0" distB="0" distL="114300" distR="114300" simplePos="0" relativeHeight="251660800" behindDoc="0" locked="0" layoutInCell="1" allowOverlap="1" wp14:anchorId="59D74491" wp14:editId="326E6776">
                <wp:simplePos x="0" y="0"/>
                <wp:positionH relativeFrom="column">
                  <wp:posOffset>4136138</wp:posOffset>
                </wp:positionH>
                <wp:positionV relativeFrom="paragraph">
                  <wp:posOffset>219710</wp:posOffset>
                </wp:positionV>
                <wp:extent cx="388188" cy="155275"/>
                <wp:effectExtent l="0" t="0" r="12065" b="16510"/>
                <wp:wrapNone/>
                <wp:docPr id="38" name="圆角矩形 38"/>
                <wp:cNvGraphicFramePr/>
                <a:graphic xmlns:a="http://schemas.openxmlformats.org/drawingml/2006/main">
                  <a:graphicData uri="http://schemas.microsoft.com/office/word/2010/wordprocessingShape">
                    <wps:wsp>
                      <wps:cNvSpPr/>
                      <wps:spPr>
                        <a:xfrm>
                          <a:off x="0" y="0"/>
                          <a:ext cx="388188" cy="15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37321C" id="圆角矩形 38" o:spid="_x0000_s1026" style="position:absolute;left:0;text-align:left;margin-left:325.7pt;margin-top:17.3pt;width:30.55pt;height:1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" filled="f" strokecolor="red" strokeweight="2pt"/>
            </w:pict>
          </mc:Fallback>
        </mc:AlternateContent>
      </w:r>
      <w:r w:rsidR="00F97F6F" w:rsidRPr="00D638F8">
        <w:rPr>
          <w:rFonts w:hint="eastAsia"/>
        </w:rPr>
        <w:t xml:space="preserve"> </w:t>
      </w:r>
      <w:r w:rsidRPr="00D638F8">
        <w:rPr>
          <w:noProof/>
        </w:rPr>
        <w:drawing>
          <wp:inline distT="0" distB="0" distL="0" distR="0" wp14:anchorId="5083EC36" wp14:editId="7009C55B">
            <wp:extent cx="5274310" cy="1547497"/>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547497"/>
                    </a:xfrm>
                    <a:prstGeom prst="rect">
                      <a:avLst/>
                    </a:prstGeom>
                  </pic:spPr>
                </pic:pic>
              </a:graphicData>
            </a:graphic>
          </wp:inline>
        </w:drawing>
      </w:r>
    </w:p>
    <w:p w:rsidR="003613F3" w:rsidRDefault="004A29B2" w:rsidP="00EC5F4A">
      <w:pPr>
        <w:spacing w:line="276" w:lineRule="auto"/>
        <w:ind w:firstLineChars="200" w:firstLine="480"/>
      </w:pPr>
      <w:r w:rsidRPr="00D638F8">
        <w:rPr>
          <w:rFonts w:hint="eastAsia"/>
        </w:rPr>
        <w:t>登录交易时，</w:t>
      </w:r>
      <w:r w:rsidR="00B87A62" w:rsidRPr="00D638F8">
        <w:rPr>
          <w:rFonts w:hint="eastAsia"/>
        </w:rPr>
        <w:t>会自动弹出合约到期提醒。</w:t>
      </w:r>
    </w:p>
    <w:p w:rsidR="004A29B2" w:rsidRPr="00D638F8" w:rsidRDefault="00B87A62" w:rsidP="00F87750">
      <w:pPr>
        <w:spacing w:line="276" w:lineRule="auto"/>
        <w:jc w:val="center"/>
      </w:pPr>
      <w:r w:rsidRPr="00D638F8">
        <w:rPr>
          <w:noProof/>
        </w:rPr>
        <w:lastRenderedPageBreak/>
        <w:drawing>
          <wp:inline distT="0" distB="0" distL="0" distR="0" wp14:anchorId="41E529EC" wp14:editId="0F8611F0">
            <wp:extent cx="5274310" cy="1643338"/>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643338"/>
                    </a:xfrm>
                    <a:prstGeom prst="rect">
                      <a:avLst/>
                    </a:prstGeom>
                  </pic:spPr>
                </pic:pic>
              </a:graphicData>
            </a:graphic>
          </wp:inline>
        </w:drawing>
      </w:r>
    </w:p>
    <w:p w:rsidR="002B2547" w:rsidRPr="008D2611" w:rsidRDefault="002B2547" w:rsidP="008D2611">
      <w:pPr>
        <w:pStyle w:val="3"/>
        <w:spacing w:line="276" w:lineRule="auto"/>
        <w:rPr>
          <w:sz w:val="24"/>
          <w:szCs w:val="24"/>
        </w:rPr>
      </w:pPr>
      <w:bookmarkStart w:id="35" w:name="_Toc475447088"/>
      <w:r w:rsidRPr="008D2611">
        <w:rPr>
          <w:rFonts w:hint="eastAsia"/>
          <w:sz w:val="24"/>
          <w:szCs w:val="24"/>
        </w:rPr>
        <w:t>2.2 下单板介绍</w:t>
      </w:r>
      <w:bookmarkEnd w:id="35"/>
    </w:p>
    <w:p w:rsidR="002B2547" w:rsidRPr="00F87750" w:rsidRDefault="00A93F89" w:rsidP="00F87750">
      <w:pPr>
        <w:spacing w:line="276" w:lineRule="auto"/>
        <w:ind w:firstLineChars="250" w:firstLine="600"/>
      </w:pPr>
      <w:r w:rsidRPr="00D638F8">
        <w:rPr>
          <w:rFonts w:hint="eastAsia"/>
        </w:rPr>
        <w:t>登陆后可以有多种下单方式供用户选择，有针对期权权利方设计得多头下单板和提高交易速度的快鼠下单板</w:t>
      </w:r>
      <w:r w:rsidR="006B292D" w:rsidRPr="00D638F8">
        <w:rPr>
          <w:rFonts w:hint="eastAsia"/>
        </w:rPr>
        <w:t>两个特色下单版。还有经典下单板，闪电手下单板和三键下单板可以灵活切换。</w:t>
      </w:r>
    </w:p>
    <w:p w:rsidR="002C7E12" w:rsidRPr="008D2611" w:rsidRDefault="002B2547" w:rsidP="008D2611">
      <w:pPr>
        <w:pStyle w:val="3"/>
        <w:spacing w:line="276" w:lineRule="auto"/>
        <w:rPr>
          <w:sz w:val="24"/>
          <w:szCs w:val="24"/>
        </w:rPr>
      </w:pPr>
      <w:bookmarkStart w:id="36" w:name="_Toc475447089"/>
      <w:r w:rsidRPr="008D2611">
        <w:rPr>
          <w:rFonts w:hint="eastAsia"/>
          <w:sz w:val="24"/>
          <w:szCs w:val="24"/>
        </w:rPr>
        <w:t>2.2.1 多头下单板</w:t>
      </w:r>
      <w:bookmarkEnd w:id="36"/>
    </w:p>
    <w:p w:rsidR="002C7E12" w:rsidRPr="00D638F8" w:rsidRDefault="002C7E12" w:rsidP="00EC5F4A">
      <w:pPr>
        <w:spacing w:line="276" w:lineRule="auto"/>
        <w:ind w:firstLineChars="200" w:firstLine="480"/>
      </w:pPr>
      <w:r w:rsidRPr="00D638F8">
        <w:rPr>
          <w:rFonts w:hint="eastAsia"/>
        </w:rPr>
        <w:t>多头下单板是专为有习惯性做多思维和期权的权利方用户设计的。该下单板只支持买入开仓和卖出平仓操作。卖开和买平操作不支持。</w:t>
      </w:r>
    </w:p>
    <w:p w:rsidR="002C7E12" w:rsidRPr="00D638F8" w:rsidRDefault="002C7E12" w:rsidP="00EC5F4A">
      <w:pPr>
        <w:spacing w:line="276" w:lineRule="auto"/>
        <w:ind w:firstLineChars="250" w:firstLine="600"/>
      </w:pPr>
      <w:r w:rsidRPr="00D638F8">
        <w:rPr>
          <w:rFonts w:hint="eastAsia"/>
        </w:rPr>
        <w:t>交易操作非常简单，容易上手，在行情界面选中某个合约，下面的合约栏就会自动关联这个品种，想开买仓直接点击买开</w:t>
      </w:r>
      <w:r w:rsidR="00FB025E">
        <w:rPr>
          <w:rFonts w:hint="eastAsia"/>
        </w:rPr>
        <w:t>按钮</w:t>
      </w:r>
      <w:r w:rsidRPr="00D638F8">
        <w:rPr>
          <w:rFonts w:hint="eastAsia"/>
        </w:rPr>
        <w:t>，想平仓，双击合约，下单板自动灰显买开按钮，点击卖平</w:t>
      </w:r>
      <w:r w:rsidR="00FB025E">
        <w:rPr>
          <w:rFonts w:hint="eastAsia"/>
        </w:rPr>
        <w:t>按钮</w:t>
      </w:r>
      <w:r w:rsidRPr="00D638F8">
        <w:rPr>
          <w:rFonts w:hint="eastAsia"/>
        </w:rPr>
        <w:t>。</w:t>
      </w:r>
    </w:p>
    <w:p w:rsidR="002B2547" w:rsidRPr="00D638F8" w:rsidRDefault="00A93F89" w:rsidP="00611E31">
      <w:pPr>
        <w:spacing w:line="276" w:lineRule="auto"/>
        <w:jc w:val="center"/>
      </w:pPr>
      <w:r w:rsidRPr="00D638F8">
        <w:rPr>
          <w:noProof/>
        </w:rPr>
        <w:drawing>
          <wp:inline distT="0" distB="0" distL="0" distR="0" wp14:anchorId="256AD771" wp14:editId="0ED7C6D2">
            <wp:extent cx="4218317" cy="3249666"/>
            <wp:effectExtent l="0" t="0" r="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18452" cy="3249770"/>
                    </a:xfrm>
                    <a:prstGeom prst="rect">
                      <a:avLst/>
                    </a:prstGeom>
                  </pic:spPr>
                </pic:pic>
              </a:graphicData>
            </a:graphic>
          </wp:inline>
        </w:drawing>
      </w:r>
    </w:p>
    <w:p w:rsidR="002B2547" w:rsidRPr="00D638F8" w:rsidRDefault="002B2547" w:rsidP="00EC5F4A">
      <w:pPr>
        <w:spacing w:line="276" w:lineRule="auto"/>
        <w:ind w:firstLineChars="200" w:firstLine="480"/>
      </w:pPr>
      <w:r w:rsidRPr="00D638F8">
        <w:rPr>
          <w:rFonts w:hint="eastAsia"/>
        </w:rPr>
        <w:t>下单板在价格里面可以选择多种价格，并且都支持市价下单方式。</w:t>
      </w:r>
    </w:p>
    <w:p w:rsidR="006B292D" w:rsidRPr="00D638F8" w:rsidRDefault="00127756" w:rsidP="00611E31">
      <w:pPr>
        <w:spacing w:line="276" w:lineRule="auto"/>
        <w:ind w:firstLineChars="250" w:firstLine="600"/>
        <w:jc w:val="center"/>
      </w:pPr>
      <w:r>
        <w:rPr>
          <w:noProof/>
        </w:rPr>
        <w:lastRenderedPageBreak/>
        <w:drawing>
          <wp:inline distT="0" distB="0" distL="0" distR="0" wp14:anchorId="06F325AF" wp14:editId="38F95150">
            <wp:extent cx="3180952" cy="2180952"/>
            <wp:effectExtent l="0" t="0" r="635" b="0"/>
            <wp:docPr id="2115" name="图片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80952" cy="2180952"/>
                    </a:xfrm>
                    <a:prstGeom prst="rect">
                      <a:avLst/>
                    </a:prstGeom>
                  </pic:spPr>
                </pic:pic>
              </a:graphicData>
            </a:graphic>
          </wp:inline>
        </w:drawing>
      </w:r>
    </w:p>
    <w:p w:rsidR="00127756" w:rsidRPr="008D2611" w:rsidRDefault="00127756" w:rsidP="008D2611">
      <w:pPr>
        <w:pStyle w:val="3"/>
        <w:spacing w:line="276" w:lineRule="auto"/>
        <w:rPr>
          <w:sz w:val="24"/>
          <w:szCs w:val="24"/>
        </w:rPr>
      </w:pPr>
      <w:bookmarkStart w:id="37" w:name="_Toc475447090"/>
      <w:r w:rsidRPr="008D2611">
        <w:rPr>
          <w:rFonts w:hint="eastAsia"/>
          <w:sz w:val="24"/>
          <w:szCs w:val="24"/>
        </w:rPr>
        <w:t>2.2.2 快鼠下单板</w:t>
      </w:r>
      <w:bookmarkEnd w:id="37"/>
    </w:p>
    <w:p w:rsidR="00127756" w:rsidRDefault="00127756" w:rsidP="00F87750">
      <w:pPr>
        <w:spacing w:line="360" w:lineRule="exact"/>
        <w:rPr>
          <w:szCs w:val="21"/>
        </w:rPr>
      </w:pPr>
      <w:r w:rsidRPr="00790F3A">
        <w:rPr>
          <w:rFonts w:hint="eastAsia"/>
          <w:szCs w:val="21"/>
        </w:rPr>
        <w:t>快鼠下单板分为两个部分。左半部分为价格信息显示区，右半部分为</w:t>
      </w:r>
      <w:bookmarkStart w:id="38" w:name="OLE_LINK1"/>
      <w:bookmarkStart w:id="39" w:name="OLE_LINK2"/>
      <w:r w:rsidRPr="00790F3A">
        <w:rPr>
          <w:rFonts w:hint="eastAsia"/>
          <w:szCs w:val="21"/>
        </w:rPr>
        <w:t>下单要素设置区</w:t>
      </w:r>
      <w:bookmarkEnd w:id="38"/>
      <w:bookmarkEnd w:id="39"/>
      <w:r w:rsidRPr="00790F3A">
        <w:rPr>
          <w:rFonts w:hint="eastAsia"/>
          <w:szCs w:val="21"/>
        </w:rPr>
        <w:t>。</w:t>
      </w:r>
    </w:p>
    <w:p w:rsidR="00127756" w:rsidRPr="00557FCE" w:rsidRDefault="00557FCE" w:rsidP="00611E31">
      <w:pPr>
        <w:jc w:val="center"/>
        <w:rPr>
          <w:szCs w:val="21"/>
        </w:rPr>
      </w:pPr>
      <w:r w:rsidRPr="00790F3A">
        <w:rPr>
          <w:noProof/>
        </w:rPr>
        <mc:AlternateContent>
          <mc:Choice Requires="wps">
            <w:drawing>
              <wp:anchor distT="0" distB="0" distL="114300" distR="114300" simplePos="0" relativeHeight="251681280" behindDoc="0" locked="0" layoutInCell="1" allowOverlap="1" wp14:anchorId="4FB14061" wp14:editId="5DFFACAB">
                <wp:simplePos x="0" y="0"/>
                <wp:positionH relativeFrom="column">
                  <wp:posOffset>4422085</wp:posOffset>
                </wp:positionH>
                <wp:positionV relativeFrom="paragraph">
                  <wp:posOffset>722243</wp:posOffset>
                </wp:positionV>
                <wp:extent cx="1198245" cy="381000"/>
                <wp:effectExtent l="0" t="0" r="20955" b="285750"/>
                <wp:wrapNone/>
                <wp:docPr id="7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81000"/>
                        </a:xfrm>
                        <a:prstGeom prst="wedgeRoundRectCallout">
                          <a:avLst>
                            <a:gd name="adj1" fmla="val -42923"/>
                            <a:gd name="adj2" fmla="val 114760"/>
                            <a:gd name="adj3" fmla="val 16667"/>
                          </a:avLst>
                        </a:prstGeom>
                        <a:solidFill>
                          <a:srgbClr val="FFFFFF"/>
                        </a:solidFill>
                        <a:ln w="19050">
                          <a:solidFill>
                            <a:srgbClr val="FF0000"/>
                          </a:solidFill>
                          <a:miter lim="800000"/>
                          <a:headEnd/>
                          <a:tailEnd/>
                        </a:ln>
                      </wps:spPr>
                      <wps:txbx>
                        <w:txbxContent>
                          <w:p w:rsidR="00127756" w:rsidRPr="003A4370" w:rsidRDefault="00127756" w:rsidP="00127756">
                            <w:pPr>
                              <w:rPr>
                                <w:b/>
                                <w:bCs/>
                                <w:color w:val="FF0000"/>
                              </w:rPr>
                            </w:pPr>
                            <w:r>
                              <w:rPr>
                                <w:rFonts w:hint="eastAsia"/>
                                <w:b/>
                                <w:bCs/>
                                <w:color w:val="FF0000"/>
                              </w:rPr>
                              <w:t>下单要素设置区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53DDE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9" o:spid="_x0000_s1030" type="#_x0000_t62" style="position:absolute;left:0;text-align:left;margin-left:348.2pt;margin-top:56.85pt;width:94.35pt;height:3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" adj="1529,35588" strokecolor="red" strokeweight="1.5pt">
                <v:textbox>
                  <w:txbxContent>
                    <w:p w:rsidR="00127756" w:rsidRPr="003A4370" w:rsidRDefault="00127756" w:rsidP="00127756">
                      <w:pPr>
                        <w:rPr>
                          <w:b/>
                          <w:bCs/>
                          <w:color w:val="FF0000"/>
                        </w:rPr>
                      </w:pPr>
                      <w:r>
                        <w:rPr>
                          <w:rFonts w:hint="eastAsia"/>
                          <w:b/>
                          <w:bCs/>
                          <w:color w:val="FF0000"/>
                        </w:rPr>
                        <w:t>下单要素设置区</w:t>
                      </w:r>
                    </w:p>
                  </w:txbxContent>
                </v:textbox>
              </v:shape>
            </w:pict>
          </mc:Fallback>
        </mc:AlternateContent>
      </w:r>
      <w:r w:rsidRPr="00790F3A">
        <w:rPr>
          <w:noProof/>
        </w:rPr>
        <mc:AlternateContent>
          <mc:Choice Requires="wps">
            <w:drawing>
              <wp:anchor distT="0" distB="0" distL="114300" distR="114300" simplePos="0" relativeHeight="251677184" behindDoc="0" locked="0" layoutInCell="1" allowOverlap="1" wp14:anchorId="348FF763" wp14:editId="12124D96">
                <wp:simplePos x="0" y="0"/>
                <wp:positionH relativeFrom="column">
                  <wp:posOffset>4294119</wp:posOffset>
                </wp:positionH>
                <wp:positionV relativeFrom="paragraph">
                  <wp:posOffset>424069</wp:posOffset>
                </wp:positionV>
                <wp:extent cx="1228725" cy="3314700"/>
                <wp:effectExtent l="0" t="0" r="28575" b="19050"/>
                <wp:wrapNone/>
                <wp:docPr id="7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314700"/>
                        </a:xfrm>
                        <a:prstGeom prst="roundRect">
                          <a:avLst>
                            <a:gd name="adj" fmla="val 3487"/>
                          </a:avLst>
                        </a:prstGeom>
                        <a:noFill/>
                        <a:ln w="19050"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6CDCBD" id="AutoShape 121" o:spid="_x0000_s1026" style="position:absolute;left:0;text-align:left;margin-left:338.1pt;margin-top:33.4pt;width:96.75pt;height:26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2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" filled="f" strokecolor="red" strokeweight="1.5pt">
                <v:stroke dashstyle="1 1" endcap="round"/>
              </v:roundrect>
            </w:pict>
          </mc:Fallback>
        </mc:AlternateContent>
      </w:r>
      <w:r w:rsidRPr="00790F3A">
        <w:rPr>
          <w:noProof/>
        </w:rPr>
        <mc:AlternateContent>
          <mc:Choice Requires="wps">
            <w:drawing>
              <wp:anchor distT="0" distB="0" distL="114300" distR="114300" simplePos="0" relativeHeight="251675136" behindDoc="0" locked="0" layoutInCell="1" allowOverlap="1" wp14:anchorId="633724F1" wp14:editId="55912D42">
                <wp:simplePos x="0" y="0"/>
                <wp:positionH relativeFrom="column">
                  <wp:posOffset>144945</wp:posOffset>
                </wp:positionH>
                <wp:positionV relativeFrom="paragraph">
                  <wp:posOffset>493643</wp:posOffset>
                </wp:positionV>
                <wp:extent cx="3829050" cy="3314700"/>
                <wp:effectExtent l="0" t="0" r="19050" b="19050"/>
                <wp:wrapNone/>
                <wp:docPr id="8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3314700"/>
                        </a:xfrm>
                        <a:prstGeom prst="roundRect">
                          <a:avLst>
                            <a:gd name="adj" fmla="val 1391"/>
                          </a:avLst>
                        </a:prstGeom>
                        <a:noFill/>
                        <a:ln w="19050"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0CC452" id="AutoShape 121" o:spid="_x0000_s1026" style="position:absolute;left:0;text-align:left;margin-left:11.4pt;margin-top:38.85pt;width:301.5pt;height:26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" filled="f" strokecolor="red" strokeweight="1.5pt">
                <v:stroke dashstyle="1 1" endcap="round"/>
              </v:roundrect>
            </w:pict>
          </mc:Fallback>
        </mc:AlternateContent>
      </w:r>
      <w:r w:rsidR="00127756" w:rsidRPr="00790F3A">
        <w:rPr>
          <w:noProof/>
        </w:rPr>
        <mc:AlternateContent>
          <mc:Choice Requires="wps">
            <w:drawing>
              <wp:anchor distT="0" distB="0" distL="114300" distR="114300" simplePos="0" relativeHeight="251679232" behindDoc="0" locked="0" layoutInCell="1" allowOverlap="1" wp14:anchorId="3D82128C" wp14:editId="420E48F8">
                <wp:simplePos x="0" y="0"/>
                <wp:positionH relativeFrom="column">
                  <wp:posOffset>95250</wp:posOffset>
                </wp:positionH>
                <wp:positionV relativeFrom="paragraph">
                  <wp:posOffset>1005840</wp:posOffset>
                </wp:positionV>
                <wp:extent cx="1198245" cy="381000"/>
                <wp:effectExtent l="0" t="0" r="344805" b="57150"/>
                <wp:wrapNone/>
                <wp:docPr id="7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81000"/>
                        </a:xfrm>
                        <a:prstGeom prst="wedgeRoundRectCallout">
                          <a:avLst>
                            <a:gd name="adj1" fmla="val 73134"/>
                            <a:gd name="adj2" fmla="val 52260"/>
                            <a:gd name="adj3" fmla="val 16667"/>
                          </a:avLst>
                        </a:prstGeom>
                        <a:solidFill>
                          <a:srgbClr val="FFFFFF"/>
                        </a:solidFill>
                        <a:ln w="19050">
                          <a:solidFill>
                            <a:srgbClr val="FF0000"/>
                          </a:solidFill>
                          <a:miter lim="800000"/>
                          <a:headEnd/>
                          <a:tailEnd/>
                        </a:ln>
                      </wps:spPr>
                      <wps:txbx>
                        <w:txbxContent>
                          <w:p w:rsidR="00127756" w:rsidRPr="003A4370" w:rsidRDefault="00127756" w:rsidP="00127756">
                            <w:pPr>
                              <w:rPr>
                                <w:b/>
                                <w:bCs/>
                                <w:color w:val="FF0000"/>
                              </w:rPr>
                            </w:pPr>
                            <w:r>
                              <w:rPr>
                                <w:rFonts w:hint="eastAsia"/>
                                <w:b/>
                                <w:bCs/>
                                <w:color w:val="FF0000"/>
                              </w:rPr>
                              <w:t>价格信息显示区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7218B" id="_x0000_s1031" type="#_x0000_t62" style="position:absolute;left:0;text-align:left;margin-left:7.5pt;margin-top:79.2pt;width:94.35pt;height:3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" adj="26597,22088" strokecolor="red" strokeweight="1.5pt">
                <v:textbox>
                  <w:txbxContent>
                    <w:p w:rsidR="00127756" w:rsidRPr="003A4370" w:rsidRDefault="00127756" w:rsidP="00127756">
                      <w:pPr>
                        <w:rPr>
                          <w:b/>
                          <w:bCs/>
                          <w:color w:val="FF0000"/>
                        </w:rPr>
                      </w:pPr>
                      <w:r>
                        <w:rPr>
                          <w:rFonts w:hint="eastAsia"/>
                          <w:b/>
                          <w:bCs/>
                          <w:color w:val="FF0000"/>
                        </w:rPr>
                        <w:t>价格信息显示区</w:t>
                      </w:r>
                    </w:p>
                  </w:txbxContent>
                </v:textbox>
              </v:shape>
            </w:pict>
          </mc:Fallback>
        </mc:AlternateContent>
      </w:r>
      <w:r w:rsidR="00127756">
        <w:rPr>
          <w:noProof/>
        </w:rPr>
        <w:drawing>
          <wp:inline distT="0" distB="0" distL="0" distR="0" wp14:anchorId="39123034" wp14:editId="09D01A21">
            <wp:extent cx="5670550" cy="3848735"/>
            <wp:effectExtent l="0" t="0" r="6350" b="0"/>
            <wp:docPr id="2120" name="图片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70550" cy="3848735"/>
                    </a:xfrm>
                    <a:prstGeom prst="rect">
                      <a:avLst/>
                    </a:prstGeom>
                  </pic:spPr>
                </pic:pic>
              </a:graphicData>
            </a:graphic>
          </wp:inline>
        </w:drawing>
      </w:r>
    </w:p>
    <w:p w:rsidR="00127756" w:rsidRPr="000A0053" w:rsidRDefault="00127756" w:rsidP="00EC5F4A">
      <w:pPr>
        <w:spacing w:line="360" w:lineRule="atLeast"/>
        <w:rPr>
          <w:b/>
          <w:bCs/>
        </w:rPr>
      </w:pPr>
      <w:r w:rsidRPr="005844A2">
        <w:rPr>
          <w:rFonts w:hint="eastAsia"/>
          <w:b/>
          <w:bCs/>
        </w:rPr>
        <w:t>价格信息显示区</w:t>
      </w:r>
      <w:r w:rsidRPr="005844A2">
        <w:t>显示合约的价格信息，当前的</w:t>
      </w:r>
      <w:r w:rsidRPr="005844A2">
        <w:rPr>
          <w:rFonts w:hint="eastAsia"/>
        </w:rPr>
        <w:t>买卖量，</w:t>
      </w:r>
      <w:r w:rsidRPr="005844A2">
        <w:t>委托</w:t>
      </w:r>
      <w:r w:rsidRPr="005844A2">
        <w:rPr>
          <w:rFonts w:hint="eastAsia"/>
        </w:rPr>
        <w:t>和</w:t>
      </w:r>
      <w:r w:rsidRPr="005844A2">
        <w:t>持仓</w:t>
      </w:r>
      <w:r w:rsidRPr="005844A2">
        <w:rPr>
          <w:rFonts w:hint="eastAsia"/>
        </w:rPr>
        <w:t>的</w:t>
      </w:r>
      <w:r w:rsidRPr="005844A2">
        <w:t>情况</w:t>
      </w:r>
      <w:r w:rsidRPr="005844A2">
        <w:rPr>
          <w:rFonts w:hint="eastAsia"/>
        </w:rPr>
        <w:t>。顶端</w:t>
      </w:r>
      <w:r w:rsidRPr="005844A2">
        <w:t>灰色</w:t>
      </w:r>
      <w:r w:rsidRPr="005844A2">
        <w:rPr>
          <w:rFonts w:hint="eastAsia"/>
        </w:rPr>
        <w:t>背景</w:t>
      </w:r>
      <w:r w:rsidRPr="005844A2">
        <w:t>行</w:t>
      </w:r>
      <w:r w:rsidRPr="005844A2">
        <w:rPr>
          <w:rFonts w:hint="eastAsia"/>
        </w:rPr>
        <w:t>是</w:t>
      </w:r>
      <w:r w:rsidRPr="005844A2">
        <w:t>数据统计行，对应</w:t>
      </w:r>
      <w:r w:rsidRPr="005844A2">
        <w:rPr>
          <w:rFonts w:hint="eastAsia"/>
        </w:rPr>
        <w:t>显示</w:t>
      </w:r>
      <w:r w:rsidRPr="005844A2">
        <w:t>每列的汇总数量。</w:t>
      </w:r>
      <w:r w:rsidRPr="005844A2">
        <w:rPr>
          <w:rFonts w:hint="eastAsia"/>
        </w:rPr>
        <w:t>数据统计行</w:t>
      </w:r>
      <w:r w:rsidRPr="005844A2">
        <w:t>中第四列为买卖量对比条，</w:t>
      </w:r>
      <w:r w:rsidRPr="005844A2">
        <w:rPr>
          <w:rFonts w:hint="eastAsia"/>
        </w:rPr>
        <w:t>红柱代表买量，绿柱代表卖量，</w:t>
      </w:r>
      <w:r w:rsidRPr="005844A2">
        <w:t>长度之比为买量</w:t>
      </w:r>
      <w:r w:rsidRPr="005844A2">
        <w:rPr>
          <w:rFonts w:hint="eastAsia"/>
        </w:rPr>
        <w:t>与</w:t>
      </w:r>
      <w:r w:rsidRPr="005844A2">
        <w:t>卖量之比。</w:t>
      </w:r>
    </w:p>
    <w:p w:rsidR="00127756" w:rsidRPr="00275294" w:rsidRDefault="00127756" w:rsidP="00EC5F4A">
      <w:pPr>
        <w:spacing w:line="360" w:lineRule="atLeast"/>
        <w:rPr>
          <w:b/>
          <w:bCs/>
          <w:color w:val="333333"/>
        </w:rPr>
      </w:pPr>
    </w:p>
    <w:p w:rsidR="00127756" w:rsidRPr="000A0053" w:rsidRDefault="00127756" w:rsidP="00EC5F4A">
      <w:pPr>
        <w:spacing w:line="360" w:lineRule="atLeast"/>
        <w:rPr>
          <w:b/>
          <w:bCs/>
          <w:color w:val="333333"/>
        </w:rPr>
      </w:pPr>
      <w:r w:rsidRPr="00790F3A">
        <w:rPr>
          <w:rFonts w:hint="eastAsia"/>
          <w:b/>
          <w:bCs/>
          <w:color w:val="333333"/>
        </w:rPr>
        <w:t>下单要素设置区</w:t>
      </w:r>
      <w:r w:rsidRPr="005844A2">
        <w:rPr>
          <w:rFonts w:hint="eastAsia"/>
          <w:bCs/>
        </w:rPr>
        <w:t>用户可修改合约名称、数量，查看可开数、多空单持仓量</w:t>
      </w:r>
      <w:r w:rsidRPr="005844A2">
        <w:rPr>
          <w:bCs/>
        </w:rPr>
        <w:t>、浮动盈亏，</w:t>
      </w:r>
      <w:r w:rsidRPr="005844A2">
        <w:rPr>
          <w:rFonts w:hint="eastAsia"/>
          <w:bCs/>
        </w:rPr>
        <w:t>进行复位及设置条件单等操作。</w:t>
      </w:r>
    </w:p>
    <w:p w:rsidR="00127756" w:rsidRPr="00790F3A" w:rsidRDefault="00127756" w:rsidP="00EC5F4A">
      <w:pPr>
        <w:spacing w:line="360" w:lineRule="exact"/>
        <w:rPr>
          <w:b/>
          <w:szCs w:val="21"/>
        </w:rPr>
      </w:pPr>
      <w:r w:rsidRPr="00790F3A">
        <w:rPr>
          <w:rFonts w:hint="eastAsia"/>
          <w:b/>
          <w:szCs w:val="21"/>
        </w:rPr>
        <w:t>提示：</w:t>
      </w:r>
    </w:p>
    <w:p w:rsidR="00127756" w:rsidRPr="00790F3A" w:rsidRDefault="00127756" w:rsidP="00EC5F4A">
      <w:pPr>
        <w:spacing w:line="360" w:lineRule="exact"/>
        <w:rPr>
          <w:bCs/>
          <w:color w:val="333333"/>
        </w:rPr>
      </w:pPr>
      <w:r w:rsidRPr="00790F3A">
        <w:rPr>
          <w:bCs/>
          <w:color w:val="333333"/>
        </w:rPr>
        <w:lastRenderedPageBreak/>
        <w:t>&lt;</w:t>
      </w:r>
      <w:r w:rsidRPr="00790F3A">
        <w:rPr>
          <w:rFonts w:hint="eastAsia"/>
          <w:bCs/>
          <w:color w:val="333333"/>
        </w:rPr>
        <w:t>1</w:t>
      </w:r>
      <w:r>
        <w:rPr>
          <w:bCs/>
          <w:color w:val="333333"/>
        </w:rPr>
        <w:t>&gt;</w:t>
      </w:r>
      <w:r w:rsidRPr="00790F3A">
        <w:rPr>
          <w:rFonts w:hint="eastAsia"/>
          <w:bCs/>
          <w:color w:val="333333"/>
        </w:rPr>
        <w:t>“查可开”、“</w:t>
      </w:r>
      <w:r w:rsidRPr="00790F3A">
        <w:rPr>
          <w:bCs/>
          <w:color w:val="333333"/>
        </w:rPr>
        <w:t>复</w:t>
      </w:r>
      <w:r w:rsidRPr="00790F3A">
        <w:rPr>
          <w:rFonts w:hint="eastAsia"/>
          <w:bCs/>
          <w:color w:val="333333"/>
        </w:rPr>
        <w:t>位”、“条件”</w:t>
      </w:r>
      <w:r w:rsidRPr="00790F3A">
        <w:rPr>
          <w:bCs/>
          <w:color w:val="333333"/>
        </w:rPr>
        <w:t>按钮，</w:t>
      </w:r>
      <w:r w:rsidRPr="00EF0204">
        <w:rPr>
          <w:rFonts w:hint="eastAsia"/>
          <w:bCs/>
          <w:color w:val="333333"/>
        </w:rPr>
        <w:t>请</w:t>
      </w:r>
      <w:r w:rsidRPr="00EF0204">
        <w:rPr>
          <w:bCs/>
          <w:color w:val="333333"/>
        </w:rPr>
        <w:t>参考闪电手下单板相关</w:t>
      </w:r>
      <w:r w:rsidRPr="00EF0204">
        <w:rPr>
          <w:rFonts w:hint="eastAsia"/>
          <w:bCs/>
          <w:color w:val="333333"/>
        </w:rPr>
        <w:t>使用说明。</w:t>
      </w:r>
    </w:p>
    <w:p w:rsidR="000A0053" w:rsidRPr="008C581B" w:rsidRDefault="00127756" w:rsidP="008C581B">
      <w:pPr>
        <w:spacing w:line="360" w:lineRule="exact"/>
        <w:rPr>
          <w:bCs/>
          <w:color w:val="333333"/>
        </w:rPr>
      </w:pPr>
      <w:r w:rsidRPr="00790F3A">
        <w:rPr>
          <w:bCs/>
          <w:color w:val="333333"/>
        </w:rPr>
        <w:t>&lt;2</w:t>
      </w:r>
      <w:r>
        <w:rPr>
          <w:bCs/>
          <w:color w:val="333333"/>
        </w:rPr>
        <w:t>&gt;</w:t>
      </w:r>
      <w:r w:rsidRPr="00790F3A">
        <w:rPr>
          <w:bCs/>
          <w:color w:val="333333"/>
        </w:rPr>
        <w:t>点击</w:t>
      </w:r>
      <w:r w:rsidRPr="00790F3A">
        <w:rPr>
          <w:rFonts w:hint="eastAsia"/>
          <w:bCs/>
          <w:color w:val="333333"/>
        </w:rPr>
        <w:t>“全撤”</w:t>
      </w:r>
      <w:r w:rsidRPr="00790F3A">
        <w:rPr>
          <w:bCs/>
          <w:color w:val="333333"/>
        </w:rPr>
        <w:t>按钮，可</w:t>
      </w:r>
      <w:r w:rsidRPr="00790F3A">
        <w:rPr>
          <w:rFonts w:hint="eastAsia"/>
          <w:bCs/>
          <w:color w:val="333333"/>
        </w:rPr>
        <w:t>撤销该合约</w:t>
      </w:r>
      <w:r w:rsidRPr="00790F3A">
        <w:rPr>
          <w:bCs/>
          <w:color w:val="333333"/>
        </w:rPr>
        <w:t>所有</w:t>
      </w:r>
      <w:r w:rsidRPr="00790F3A">
        <w:rPr>
          <w:rFonts w:hint="eastAsia"/>
          <w:bCs/>
          <w:color w:val="333333"/>
        </w:rPr>
        <w:t>可撤的委托</w:t>
      </w:r>
      <w:r w:rsidRPr="00790F3A">
        <w:rPr>
          <w:bCs/>
          <w:color w:val="333333"/>
        </w:rPr>
        <w:t>。</w:t>
      </w:r>
      <w:r w:rsidRPr="00790F3A">
        <w:rPr>
          <w:rFonts w:hint="eastAsia"/>
          <w:bCs/>
          <w:color w:val="333333"/>
        </w:rPr>
        <w:t xml:space="preserve"> “全撤”</w:t>
      </w:r>
      <w:r w:rsidRPr="00790F3A">
        <w:rPr>
          <w:bCs/>
          <w:color w:val="333333"/>
        </w:rPr>
        <w:t>按钮</w:t>
      </w:r>
      <w:r w:rsidRPr="00790F3A">
        <w:rPr>
          <w:rFonts w:hint="eastAsia"/>
          <w:bCs/>
          <w:color w:val="333333"/>
        </w:rPr>
        <w:t>上</w:t>
      </w:r>
      <w:r w:rsidRPr="00790F3A">
        <w:rPr>
          <w:bCs/>
          <w:color w:val="333333"/>
        </w:rPr>
        <w:t>可显示该合约的</w:t>
      </w:r>
      <w:r w:rsidRPr="00790F3A">
        <w:rPr>
          <w:rFonts w:hint="eastAsia"/>
          <w:bCs/>
          <w:color w:val="333333"/>
        </w:rPr>
        <w:t>可撤</w:t>
      </w:r>
      <w:r w:rsidRPr="00790F3A">
        <w:rPr>
          <w:bCs/>
          <w:color w:val="333333"/>
        </w:rPr>
        <w:t>手数</w:t>
      </w:r>
      <w:r w:rsidRPr="00790F3A">
        <w:rPr>
          <w:rFonts w:hint="eastAsia"/>
          <w:bCs/>
          <w:color w:val="333333"/>
        </w:rPr>
        <w:t>。</w:t>
      </w:r>
    </w:p>
    <w:p w:rsidR="00557FCE" w:rsidRPr="00557FCE" w:rsidRDefault="00127756" w:rsidP="00EC5F4A">
      <w:pPr>
        <w:spacing w:line="360" w:lineRule="atLeast"/>
        <w:rPr>
          <w:b/>
          <w:bCs/>
          <w:color w:val="333333"/>
        </w:rPr>
      </w:pPr>
      <w:r w:rsidRPr="00790F3A">
        <w:rPr>
          <w:rFonts w:hint="eastAsia"/>
          <w:b/>
          <w:bCs/>
          <w:color w:val="333333"/>
        </w:rPr>
        <w:t>下单</w:t>
      </w:r>
    </w:p>
    <w:p w:rsidR="00557FCE" w:rsidRDefault="00127756" w:rsidP="00EC5F4A">
      <w:pPr>
        <w:spacing w:line="360" w:lineRule="atLeast"/>
        <w:rPr>
          <w:bCs/>
          <w:color w:val="333333"/>
        </w:rPr>
      </w:pPr>
      <w:r w:rsidRPr="00790F3A">
        <w:rPr>
          <w:rFonts w:hint="eastAsia"/>
          <w:bCs/>
          <w:color w:val="333333"/>
        </w:rPr>
        <w:t>在用户需要的价格所在行的买入栏或卖出栏双击鼠标</w:t>
      </w:r>
      <w:r w:rsidR="00557FCE">
        <w:rPr>
          <w:rFonts w:hint="eastAsia"/>
          <w:bCs/>
          <w:color w:val="333333"/>
        </w:rPr>
        <w:t>。若在买入栏内双击鼠标</w:t>
      </w:r>
    </w:p>
    <w:p w:rsidR="00127756" w:rsidRPr="00790F3A" w:rsidRDefault="00127756" w:rsidP="00EC5F4A">
      <w:pPr>
        <w:spacing w:line="360" w:lineRule="atLeast"/>
        <w:rPr>
          <w:bCs/>
          <w:color w:val="333333"/>
        </w:rPr>
      </w:pPr>
      <w:r>
        <w:rPr>
          <w:rFonts w:hint="eastAsia"/>
          <w:bCs/>
          <w:color w:val="333333"/>
        </w:rPr>
        <w:t>则软件以该价格发出买入开仓委托，若需发出卖出委托，则在卖出栏内双击鼠标。</w:t>
      </w:r>
    </w:p>
    <w:p w:rsidR="00127756" w:rsidRPr="00790F3A" w:rsidRDefault="00127756" w:rsidP="00EC5F4A">
      <w:pPr>
        <w:spacing w:line="360" w:lineRule="atLeast"/>
        <w:ind w:leftChars="200" w:left="480"/>
        <w:rPr>
          <w:bCs/>
          <w:color w:val="333333"/>
        </w:rPr>
      </w:pPr>
      <w:r w:rsidRPr="00790F3A">
        <w:rPr>
          <w:rFonts w:hint="eastAsia"/>
          <w:b/>
          <w:bCs/>
          <w:color w:val="333333"/>
        </w:rPr>
        <w:t>提示：</w:t>
      </w:r>
    </w:p>
    <w:p w:rsidR="00127756" w:rsidRPr="00790F3A" w:rsidRDefault="00127756" w:rsidP="00EC5F4A">
      <w:pPr>
        <w:spacing w:line="360" w:lineRule="atLeast"/>
        <w:ind w:leftChars="200" w:left="480"/>
        <w:rPr>
          <w:bCs/>
          <w:color w:val="333333"/>
        </w:rPr>
      </w:pPr>
      <w:r w:rsidRPr="00790F3A">
        <w:rPr>
          <w:bCs/>
          <w:color w:val="333333"/>
        </w:rPr>
        <w:t>&lt;1&gt;</w:t>
      </w:r>
      <w:r w:rsidRPr="00790F3A">
        <w:rPr>
          <w:rFonts w:hint="eastAsia"/>
          <w:bCs/>
          <w:color w:val="333333"/>
        </w:rPr>
        <w:t>快鼠下单板默认为自动下单方式。</w:t>
      </w:r>
    </w:p>
    <w:p w:rsidR="00127756" w:rsidRPr="007226AC" w:rsidRDefault="00127756" w:rsidP="00EC5F4A">
      <w:pPr>
        <w:spacing w:line="360" w:lineRule="atLeast"/>
        <w:ind w:leftChars="200" w:left="480"/>
        <w:rPr>
          <w:szCs w:val="21"/>
        </w:rPr>
      </w:pPr>
      <w:r w:rsidRPr="00790F3A">
        <w:rPr>
          <w:bCs/>
          <w:color w:val="333333"/>
        </w:rPr>
        <w:t>&lt;</w:t>
      </w:r>
      <w:r w:rsidRPr="00790F3A">
        <w:rPr>
          <w:rFonts w:hint="eastAsia"/>
          <w:bCs/>
          <w:color w:val="333333"/>
        </w:rPr>
        <w:t>2</w:t>
      </w:r>
      <w:r w:rsidRPr="00790F3A">
        <w:rPr>
          <w:bCs/>
          <w:color w:val="333333"/>
        </w:rPr>
        <w:t>&gt;</w:t>
      </w:r>
      <w:r w:rsidRPr="00790F3A">
        <w:rPr>
          <w:rFonts w:hint="eastAsia"/>
          <w:szCs w:val="21"/>
        </w:rPr>
        <w:t>勾选右侧下单要素设置区内的“最新价居中”，可快速</w:t>
      </w:r>
      <w:r w:rsidRPr="00790F3A">
        <w:rPr>
          <w:szCs w:val="21"/>
        </w:rPr>
        <w:t>回到</w:t>
      </w:r>
      <w:r w:rsidRPr="00790F3A">
        <w:rPr>
          <w:rFonts w:hint="eastAsia"/>
          <w:szCs w:val="21"/>
        </w:rPr>
        <w:t>合约最新价的</w:t>
      </w:r>
      <w:r w:rsidRPr="00790F3A">
        <w:rPr>
          <w:szCs w:val="21"/>
        </w:rPr>
        <w:t>位置</w:t>
      </w:r>
      <w:r w:rsidRPr="00790F3A">
        <w:rPr>
          <w:rFonts w:hint="eastAsia"/>
          <w:szCs w:val="21"/>
        </w:rPr>
        <w:t>。</w:t>
      </w:r>
    </w:p>
    <w:p w:rsidR="00127756" w:rsidRDefault="00127756" w:rsidP="00EC5F4A">
      <w:pPr>
        <w:spacing w:line="360" w:lineRule="atLeast"/>
        <w:ind w:leftChars="200" w:left="480"/>
        <w:rPr>
          <w:bCs/>
          <w:color w:val="FF0000"/>
        </w:rPr>
      </w:pPr>
      <w:r w:rsidRPr="007226AC">
        <w:rPr>
          <w:bCs/>
          <w:color w:val="FF0000"/>
        </w:rPr>
        <w:t>&lt;</w:t>
      </w:r>
      <w:r w:rsidRPr="007226AC">
        <w:rPr>
          <w:rFonts w:hint="eastAsia"/>
          <w:bCs/>
          <w:color w:val="FF0000"/>
        </w:rPr>
        <w:t>3</w:t>
      </w:r>
      <w:r w:rsidRPr="007226AC">
        <w:rPr>
          <w:bCs/>
          <w:color w:val="FF0000"/>
        </w:rPr>
        <w:t>&gt;</w:t>
      </w:r>
      <w:r w:rsidRPr="007226AC">
        <w:rPr>
          <w:rFonts w:hint="eastAsia"/>
          <w:bCs/>
          <w:color w:val="FF0000"/>
        </w:rPr>
        <w:t>双击</w:t>
      </w:r>
      <w:r w:rsidRPr="007226AC">
        <w:rPr>
          <w:bCs/>
          <w:color w:val="FF0000"/>
        </w:rPr>
        <w:t>数据统计行中</w:t>
      </w:r>
      <w:r w:rsidRPr="007226AC">
        <w:rPr>
          <w:rFonts w:hint="eastAsia"/>
          <w:bCs/>
          <w:color w:val="FF0000"/>
        </w:rPr>
        <w:t>“持仓量”</w:t>
      </w:r>
      <w:r w:rsidRPr="007226AC">
        <w:rPr>
          <w:bCs/>
          <w:color w:val="FF0000"/>
        </w:rPr>
        <w:t>栏中的数字</w:t>
      </w:r>
      <w:r w:rsidRPr="007226AC">
        <w:rPr>
          <w:rFonts w:hint="eastAsia"/>
          <w:bCs/>
          <w:color w:val="FF0000"/>
        </w:rPr>
        <w:t>，可</w:t>
      </w:r>
      <w:r w:rsidRPr="007226AC">
        <w:rPr>
          <w:bCs/>
          <w:color w:val="FF0000"/>
        </w:rPr>
        <w:t>弹出平仓确认</w:t>
      </w:r>
      <w:r w:rsidRPr="007226AC">
        <w:rPr>
          <w:rFonts w:hint="eastAsia"/>
          <w:bCs/>
          <w:color w:val="FF0000"/>
        </w:rPr>
        <w:t>对话框</w:t>
      </w:r>
      <w:r w:rsidRPr="007226AC">
        <w:rPr>
          <w:bCs/>
          <w:color w:val="FF0000"/>
        </w:rPr>
        <w:t>，点击</w:t>
      </w:r>
      <w:r w:rsidRPr="007226AC">
        <w:rPr>
          <w:rFonts w:hint="eastAsia"/>
          <w:bCs/>
          <w:color w:val="FF0000"/>
        </w:rPr>
        <w:t>“下单”</w:t>
      </w:r>
      <w:r w:rsidRPr="007226AC">
        <w:rPr>
          <w:bCs/>
          <w:color w:val="FF0000"/>
        </w:rPr>
        <w:t>即可发出平仓委托。</w:t>
      </w:r>
    </w:p>
    <w:p w:rsidR="00127756" w:rsidRPr="007226AC" w:rsidRDefault="00127756" w:rsidP="00611E31">
      <w:pPr>
        <w:spacing w:line="360" w:lineRule="atLeast"/>
        <w:ind w:leftChars="200" w:left="480"/>
        <w:jc w:val="center"/>
        <w:rPr>
          <w:bCs/>
          <w:color w:val="FF0000"/>
        </w:rPr>
      </w:pPr>
      <w:r>
        <w:rPr>
          <w:noProof/>
        </w:rPr>
        <w:drawing>
          <wp:inline distT="0" distB="0" distL="0" distR="0" wp14:anchorId="0F87124C" wp14:editId="4BD5AAD3">
            <wp:extent cx="5670550" cy="3848735"/>
            <wp:effectExtent l="0" t="0" r="6350" b="0"/>
            <wp:docPr id="2122" name="图片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70550" cy="3848735"/>
                    </a:xfrm>
                    <a:prstGeom prst="rect">
                      <a:avLst/>
                    </a:prstGeom>
                  </pic:spPr>
                </pic:pic>
              </a:graphicData>
            </a:graphic>
          </wp:inline>
        </w:drawing>
      </w:r>
      <w:r w:rsidRPr="00790F3A">
        <w:rPr>
          <w:noProof/>
        </w:rPr>
        <mc:AlternateContent>
          <mc:Choice Requires="wps">
            <w:drawing>
              <wp:anchor distT="0" distB="0" distL="114300" distR="114300" simplePos="0" relativeHeight="251671040" behindDoc="0" locked="0" layoutInCell="1" allowOverlap="1" wp14:anchorId="5F0749DA" wp14:editId="35A90AEF">
                <wp:simplePos x="0" y="0"/>
                <wp:positionH relativeFrom="column">
                  <wp:posOffset>-904875</wp:posOffset>
                </wp:positionH>
                <wp:positionV relativeFrom="paragraph">
                  <wp:posOffset>1221105</wp:posOffset>
                </wp:positionV>
                <wp:extent cx="1693545" cy="561975"/>
                <wp:effectExtent l="0" t="0" r="459105" b="66675"/>
                <wp:wrapNone/>
                <wp:docPr id="8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561975"/>
                        </a:xfrm>
                        <a:prstGeom prst="wedgeRoundRectCallout">
                          <a:avLst>
                            <a:gd name="adj1" fmla="val 73134"/>
                            <a:gd name="adj2" fmla="val 52260"/>
                            <a:gd name="adj3" fmla="val 16667"/>
                          </a:avLst>
                        </a:prstGeom>
                        <a:solidFill>
                          <a:srgbClr val="FFFFFF"/>
                        </a:solidFill>
                        <a:ln w="19050">
                          <a:solidFill>
                            <a:srgbClr val="FF0000"/>
                          </a:solidFill>
                          <a:miter lim="800000"/>
                          <a:headEnd/>
                          <a:tailEnd/>
                        </a:ln>
                      </wps:spPr>
                      <wps:txbx>
                        <w:txbxContent>
                          <w:p w:rsidR="00127756" w:rsidRPr="003A4370" w:rsidRDefault="00127756" w:rsidP="00127756">
                            <w:pPr>
                              <w:rPr>
                                <w:b/>
                                <w:bCs/>
                                <w:color w:val="FF0000"/>
                              </w:rPr>
                            </w:pPr>
                            <w:r>
                              <w:rPr>
                                <w:rFonts w:hint="eastAsia"/>
                                <w:b/>
                                <w:bCs/>
                                <w:color w:val="FF0000"/>
                              </w:rPr>
                              <w:t>3</w:t>
                            </w:r>
                            <w:r>
                              <w:rPr>
                                <w:rFonts w:hint="eastAsia"/>
                                <w:b/>
                                <w:bCs/>
                                <w:color w:val="FF0000"/>
                              </w:rPr>
                              <w:t>、鼠标双击买入栏</w:t>
                            </w:r>
                            <w:r>
                              <w:rPr>
                                <w:b/>
                                <w:bCs/>
                                <w:color w:val="FF0000"/>
                              </w:rPr>
                              <w:t>\</w:t>
                            </w:r>
                            <w:r>
                              <w:rPr>
                                <w:rFonts w:hint="eastAsia"/>
                                <w:b/>
                                <w:bCs/>
                                <w:color w:val="FF0000"/>
                              </w:rPr>
                              <w:t>卖出栏进行买入</w:t>
                            </w:r>
                            <w:r>
                              <w:rPr>
                                <w:b/>
                                <w:bCs/>
                                <w:color w:val="FF0000"/>
                              </w:rPr>
                              <w:t>\</w:t>
                            </w:r>
                            <w:r>
                              <w:rPr>
                                <w:rFonts w:hint="eastAsia"/>
                                <w:b/>
                                <w:bCs/>
                                <w:color w:val="FF0000"/>
                              </w:rPr>
                              <w:t>卖出。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868FE" id="_x0000_s1032" type="#_x0000_t62" style="position:absolute;left:0;text-align:left;margin-left:-71.25pt;margin-top:96.15pt;width:133.35pt;height:4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" adj="26597,22088" strokecolor="red" strokeweight="1.5pt">
                <v:textbox>
                  <w:txbxContent>
                    <w:p w:rsidR="00127756" w:rsidRPr="003A4370" w:rsidRDefault="00127756" w:rsidP="00127756">
                      <w:pPr>
                        <w:rPr>
                          <w:b/>
                          <w:bCs/>
                          <w:color w:val="FF0000"/>
                        </w:rPr>
                      </w:pPr>
                      <w:r>
                        <w:rPr>
                          <w:rFonts w:hint="eastAsia"/>
                          <w:b/>
                          <w:bCs/>
                          <w:color w:val="FF0000"/>
                        </w:rPr>
                        <w:t>3</w:t>
                      </w:r>
                      <w:r>
                        <w:rPr>
                          <w:rFonts w:hint="eastAsia"/>
                          <w:b/>
                          <w:bCs/>
                          <w:color w:val="FF0000"/>
                        </w:rPr>
                        <w:t>、鼠标双击买入栏</w:t>
                      </w:r>
                      <w:r>
                        <w:rPr>
                          <w:b/>
                          <w:bCs/>
                          <w:color w:val="FF0000"/>
                        </w:rPr>
                        <w:t>\</w:t>
                      </w:r>
                      <w:r>
                        <w:rPr>
                          <w:rFonts w:hint="eastAsia"/>
                          <w:b/>
                          <w:bCs/>
                          <w:color w:val="FF0000"/>
                        </w:rPr>
                        <w:t>卖出栏进行买入</w:t>
                      </w:r>
                      <w:r>
                        <w:rPr>
                          <w:b/>
                          <w:bCs/>
                          <w:color w:val="FF0000"/>
                        </w:rPr>
                        <w:t>\</w:t>
                      </w:r>
                      <w:r>
                        <w:rPr>
                          <w:rFonts w:hint="eastAsia"/>
                          <w:b/>
                          <w:bCs/>
                          <w:color w:val="FF0000"/>
                        </w:rPr>
                        <w:t>卖出。</w:t>
                      </w:r>
                    </w:p>
                  </w:txbxContent>
                </v:textbox>
              </v:shape>
            </w:pict>
          </mc:Fallback>
        </mc:AlternateContent>
      </w:r>
      <w:r w:rsidRPr="00790F3A">
        <w:rPr>
          <w:noProof/>
        </w:rPr>
        <mc:AlternateContent>
          <mc:Choice Requires="wps">
            <w:drawing>
              <wp:anchor distT="0" distB="0" distL="114300" distR="114300" simplePos="0" relativeHeight="251673088" behindDoc="0" locked="0" layoutInCell="1" allowOverlap="1" wp14:anchorId="31154B64" wp14:editId="18FA09A2">
                <wp:simplePos x="0" y="0"/>
                <wp:positionH relativeFrom="column">
                  <wp:posOffset>4812554</wp:posOffset>
                </wp:positionH>
                <wp:positionV relativeFrom="paragraph">
                  <wp:posOffset>1026933</wp:posOffset>
                </wp:positionV>
                <wp:extent cx="1057275" cy="339236"/>
                <wp:effectExtent l="133350" t="0" r="28575" b="41910"/>
                <wp:wrapNone/>
                <wp:docPr id="8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9236"/>
                        </a:xfrm>
                        <a:prstGeom prst="wedgeRoundRectCallout">
                          <a:avLst>
                            <a:gd name="adj1" fmla="val -60806"/>
                            <a:gd name="adj2" fmla="val 25774"/>
                            <a:gd name="adj3" fmla="val 16667"/>
                          </a:avLst>
                        </a:prstGeom>
                        <a:solidFill>
                          <a:srgbClr val="FFFFFF"/>
                        </a:solidFill>
                        <a:ln w="19050">
                          <a:solidFill>
                            <a:srgbClr val="FF0000"/>
                          </a:solidFill>
                          <a:miter lim="800000"/>
                          <a:headEnd/>
                          <a:tailEnd/>
                        </a:ln>
                      </wps:spPr>
                      <wps:txbx>
                        <w:txbxContent>
                          <w:p w:rsidR="00127756" w:rsidRPr="003A4370" w:rsidRDefault="00127756" w:rsidP="00127756">
                            <w:pPr>
                              <w:rPr>
                                <w:b/>
                                <w:bCs/>
                                <w:color w:val="FF0000"/>
                              </w:rPr>
                            </w:pPr>
                            <w:r>
                              <w:rPr>
                                <w:rFonts w:hint="eastAsia"/>
                                <w:b/>
                                <w:bCs/>
                                <w:color w:val="FF0000"/>
                              </w:rPr>
                              <w:t>2</w:t>
                            </w:r>
                            <w:r>
                              <w:rPr>
                                <w:rFonts w:hint="eastAsia"/>
                                <w:b/>
                                <w:bCs/>
                                <w:color w:val="FF0000"/>
                              </w:rPr>
                              <w:t>、</w:t>
                            </w:r>
                            <w:proofErr w:type="gramStart"/>
                            <w:r>
                              <w:rPr>
                                <w:rFonts w:hint="eastAsia"/>
                                <w:b/>
                                <w:bCs/>
                                <w:color w:val="FF0000"/>
                              </w:rPr>
                              <w:t>填入手</w:t>
                            </w:r>
                            <w:proofErr w:type="gramEnd"/>
                            <w:r>
                              <w:rPr>
                                <w:rFonts w:hint="eastAsia"/>
                                <w:b/>
                                <w:bCs/>
                                <w:color w:val="FF0000"/>
                              </w:rPr>
                              <w:t>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80A11" id="AutoShape 118" o:spid="_x0000_s1033" type="#_x0000_t62" style="position:absolute;left:0;text-align:left;margin-left:378.95pt;margin-top:80.85pt;width:83.25pt;height:26.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" adj="-2334,16367" strokecolor="red" strokeweight="1.5pt">
                <v:textbox>
                  <w:txbxContent>
                    <w:p w:rsidR="00127756" w:rsidRPr="003A4370" w:rsidRDefault="00127756" w:rsidP="00127756">
                      <w:pPr>
                        <w:rPr>
                          <w:b/>
                          <w:bCs/>
                          <w:color w:val="FF0000"/>
                        </w:rPr>
                      </w:pPr>
                      <w:r>
                        <w:rPr>
                          <w:rFonts w:hint="eastAsia"/>
                          <w:b/>
                          <w:bCs/>
                          <w:color w:val="FF0000"/>
                        </w:rPr>
                        <w:t>2</w:t>
                      </w:r>
                      <w:r>
                        <w:rPr>
                          <w:rFonts w:hint="eastAsia"/>
                          <w:b/>
                          <w:bCs/>
                          <w:color w:val="FF0000"/>
                        </w:rPr>
                        <w:t>、</w:t>
                      </w:r>
                      <w:r>
                        <w:rPr>
                          <w:rFonts w:hint="eastAsia"/>
                          <w:b/>
                          <w:bCs/>
                          <w:color w:val="FF0000"/>
                        </w:rPr>
                        <w:t>填入手数</w:t>
                      </w:r>
                    </w:p>
                  </w:txbxContent>
                </v:textbox>
              </v:shape>
            </w:pict>
          </mc:Fallback>
        </mc:AlternateContent>
      </w:r>
      <w:r w:rsidRPr="00790F3A">
        <w:rPr>
          <w:noProof/>
        </w:rPr>
        <mc:AlternateContent>
          <mc:Choice Requires="wps">
            <w:drawing>
              <wp:anchor distT="0" distB="0" distL="114300" distR="114300" simplePos="0" relativeHeight="251668992" behindDoc="0" locked="0" layoutInCell="1" allowOverlap="1" wp14:anchorId="4B503835" wp14:editId="5F893779">
                <wp:simplePos x="0" y="0"/>
                <wp:positionH relativeFrom="column">
                  <wp:posOffset>4323853</wp:posOffset>
                </wp:positionH>
                <wp:positionV relativeFrom="paragraph">
                  <wp:posOffset>141384</wp:posOffset>
                </wp:positionV>
                <wp:extent cx="1543050" cy="330444"/>
                <wp:effectExtent l="0" t="0" r="19050" b="107950"/>
                <wp:wrapNone/>
                <wp:docPr id="7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30444"/>
                        </a:xfrm>
                        <a:prstGeom prst="wedgeRoundRectCallout">
                          <a:avLst>
                            <a:gd name="adj1" fmla="val -21390"/>
                            <a:gd name="adj2" fmla="val 77387"/>
                            <a:gd name="adj3" fmla="val 16667"/>
                          </a:avLst>
                        </a:prstGeom>
                        <a:solidFill>
                          <a:srgbClr val="FFFFFF"/>
                        </a:solidFill>
                        <a:ln w="19050">
                          <a:solidFill>
                            <a:srgbClr val="FF0000"/>
                          </a:solidFill>
                          <a:miter lim="800000"/>
                          <a:headEnd/>
                          <a:tailEnd/>
                        </a:ln>
                      </wps:spPr>
                      <wps:txbx>
                        <w:txbxContent>
                          <w:p w:rsidR="00127756" w:rsidRPr="003A4370" w:rsidRDefault="00127756" w:rsidP="00127756">
                            <w:pPr>
                              <w:rPr>
                                <w:b/>
                                <w:bCs/>
                                <w:color w:val="FF0000"/>
                              </w:rPr>
                            </w:pPr>
                            <w:r>
                              <w:rPr>
                                <w:b/>
                                <w:bCs/>
                                <w:color w:val="FF0000"/>
                              </w:rPr>
                              <w:t>1</w:t>
                            </w:r>
                            <w:r>
                              <w:rPr>
                                <w:rFonts w:hint="eastAsia"/>
                                <w:b/>
                                <w:bCs/>
                                <w:color w:val="FF0000"/>
                              </w:rPr>
                              <w:t>、</w:t>
                            </w:r>
                            <w:proofErr w:type="gramStart"/>
                            <w:r>
                              <w:rPr>
                                <w:rFonts w:hint="eastAsia"/>
                                <w:b/>
                                <w:bCs/>
                                <w:color w:val="FF0000"/>
                              </w:rPr>
                              <w:t>填入需</w:t>
                            </w:r>
                            <w:proofErr w:type="gramEnd"/>
                            <w:r>
                              <w:rPr>
                                <w:rFonts w:hint="eastAsia"/>
                                <w:b/>
                                <w:bCs/>
                                <w:color w:val="FF0000"/>
                              </w:rPr>
                              <w:t>开仓的合约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04BC5" id="_x0000_s1034" type="#_x0000_t62" style="position:absolute;left:0;text-align:left;margin-left:340.45pt;margin-top:11.15pt;width:121.5pt;height:2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" adj="6180,27516" strokecolor="red" strokeweight="1.5pt">
                <v:textbox>
                  <w:txbxContent>
                    <w:p w:rsidR="00127756" w:rsidRPr="003A4370" w:rsidRDefault="00127756" w:rsidP="00127756">
                      <w:pPr>
                        <w:rPr>
                          <w:b/>
                          <w:bCs/>
                          <w:color w:val="FF0000"/>
                        </w:rPr>
                      </w:pPr>
                      <w:r>
                        <w:rPr>
                          <w:b/>
                          <w:bCs/>
                          <w:color w:val="FF0000"/>
                        </w:rPr>
                        <w:t>1</w:t>
                      </w:r>
                      <w:r>
                        <w:rPr>
                          <w:rFonts w:hint="eastAsia"/>
                          <w:b/>
                          <w:bCs/>
                          <w:color w:val="FF0000"/>
                        </w:rPr>
                        <w:t>、</w:t>
                      </w:r>
                      <w:r>
                        <w:rPr>
                          <w:rFonts w:hint="eastAsia"/>
                          <w:b/>
                          <w:bCs/>
                          <w:color w:val="FF0000"/>
                        </w:rPr>
                        <w:t>填入需开仓的合约</w:t>
                      </w:r>
                    </w:p>
                  </w:txbxContent>
                </v:textbox>
              </v:shape>
            </w:pict>
          </mc:Fallback>
        </mc:AlternateContent>
      </w:r>
    </w:p>
    <w:p w:rsidR="00127756" w:rsidRPr="00790F3A" w:rsidRDefault="00127756" w:rsidP="00EC5F4A">
      <w:pPr>
        <w:spacing w:line="360" w:lineRule="atLeast"/>
        <w:rPr>
          <w:b/>
          <w:bCs/>
          <w:color w:val="333333"/>
        </w:rPr>
      </w:pPr>
      <w:r w:rsidRPr="00790F3A">
        <w:rPr>
          <w:rFonts w:hint="eastAsia"/>
          <w:b/>
          <w:bCs/>
          <w:color w:val="333333"/>
        </w:rPr>
        <w:t>改单</w:t>
      </w:r>
    </w:p>
    <w:p w:rsidR="00127756" w:rsidRPr="005844A2" w:rsidRDefault="00127756" w:rsidP="00EC5F4A">
      <w:pPr>
        <w:spacing w:line="360" w:lineRule="exact"/>
      </w:pPr>
      <w:r w:rsidRPr="005844A2">
        <w:rPr>
          <w:rFonts w:hint="eastAsia"/>
        </w:rPr>
        <w:t>点击抓取</w:t>
      </w:r>
      <w:r w:rsidRPr="005844A2">
        <w:t>数据统计行中未成交栏中的数字</w:t>
      </w:r>
      <w:r w:rsidRPr="005844A2">
        <w:rPr>
          <w:rFonts w:hint="eastAsia"/>
        </w:rPr>
        <w:t>，</w:t>
      </w:r>
      <w:r w:rsidRPr="005844A2">
        <w:t>拖动至</w:t>
      </w:r>
      <w:r w:rsidRPr="005844A2">
        <w:rPr>
          <w:rFonts w:hint="eastAsia"/>
        </w:rPr>
        <w:t>所需价格</w:t>
      </w:r>
      <w:r w:rsidRPr="005844A2">
        <w:t>，</w:t>
      </w:r>
      <w:r w:rsidRPr="005844A2">
        <w:rPr>
          <w:rFonts w:hint="eastAsia"/>
        </w:rPr>
        <w:t>放开</w:t>
      </w:r>
      <w:r w:rsidRPr="005844A2">
        <w:t>鼠标左键</w:t>
      </w:r>
      <w:r w:rsidRPr="005844A2">
        <w:rPr>
          <w:rFonts w:hint="eastAsia"/>
        </w:rPr>
        <w:t>，软件</w:t>
      </w:r>
      <w:r w:rsidRPr="005844A2">
        <w:t>自动</w:t>
      </w:r>
      <w:r w:rsidRPr="005844A2">
        <w:rPr>
          <w:rFonts w:hint="eastAsia"/>
          <w:bCs/>
        </w:rPr>
        <w:t>撤销原委托后，再按新的</w:t>
      </w:r>
      <w:r w:rsidRPr="005844A2">
        <w:rPr>
          <w:bCs/>
        </w:rPr>
        <w:t>委托价</w:t>
      </w:r>
      <w:r w:rsidRPr="005844A2">
        <w:rPr>
          <w:rFonts w:hint="eastAsia"/>
          <w:bCs/>
        </w:rPr>
        <w:t>发出委托</w:t>
      </w:r>
      <w:r w:rsidRPr="005844A2">
        <w:rPr>
          <w:rFonts w:hint="eastAsia"/>
        </w:rPr>
        <w:t>，</w:t>
      </w:r>
      <w:r w:rsidRPr="005844A2">
        <w:rPr>
          <w:rFonts w:hint="eastAsia"/>
          <w:bCs/>
        </w:rPr>
        <w:t>如图：</w:t>
      </w:r>
    </w:p>
    <w:p w:rsidR="00127756" w:rsidRPr="00790F3A" w:rsidRDefault="00EE66A1" w:rsidP="00735B2E">
      <w:pPr>
        <w:spacing w:line="360" w:lineRule="atLeast"/>
        <w:jc w:val="center"/>
        <w:rPr>
          <w:bCs/>
          <w:color w:val="333333"/>
        </w:rPr>
      </w:pPr>
      <w:r>
        <w:rPr>
          <w:bCs/>
          <w:noProof/>
          <w:color w:val="333333"/>
        </w:rPr>
        <w:lastRenderedPageBreak/>
        <w:drawing>
          <wp:inline distT="0" distB="0" distL="0" distR="0" wp14:anchorId="2E21FE37" wp14:editId="692254FA">
            <wp:extent cx="5670550" cy="4410075"/>
            <wp:effectExtent l="0" t="0" r="635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2.bmp"/>
                    <pic:cNvPicPr/>
                  </pic:nvPicPr>
                  <pic:blipFill>
                    <a:blip r:embed="rId33">
                      <a:extLst>
                        <a:ext uri="{28A0092B-C50C-407E-A947-70E740481C1C}">
                          <a14:useLocalDpi xmlns:a14="http://schemas.microsoft.com/office/drawing/2010/main" val="0"/>
                        </a:ext>
                      </a:extLst>
                    </a:blip>
                    <a:stretch>
                      <a:fillRect/>
                    </a:stretch>
                  </pic:blipFill>
                  <pic:spPr>
                    <a:xfrm>
                      <a:off x="0" y="0"/>
                      <a:ext cx="5670550" cy="4410075"/>
                    </a:xfrm>
                    <a:prstGeom prst="rect">
                      <a:avLst/>
                    </a:prstGeom>
                  </pic:spPr>
                </pic:pic>
              </a:graphicData>
            </a:graphic>
          </wp:inline>
        </w:drawing>
      </w:r>
    </w:p>
    <w:p w:rsidR="00127756" w:rsidRPr="00790F3A" w:rsidRDefault="00127756" w:rsidP="00EC5F4A">
      <w:pPr>
        <w:spacing w:line="360" w:lineRule="atLeast"/>
        <w:rPr>
          <w:b/>
          <w:bCs/>
          <w:color w:val="333333"/>
        </w:rPr>
      </w:pPr>
      <w:r w:rsidRPr="00790F3A">
        <w:rPr>
          <w:rFonts w:hint="eastAsia"/>
          <w:b/>
          <w:bCs/>
          <w:color w:val="333333"/>
        </w:rPr>
        <w:t>撤单</w:t>
      </w:r>
    </w:p>
    <w:p w:rsidR="00127756" w:rsidRPr="00790F3A" w:rsidRDefault="00127756" w:rsidP="00EC5F4A">
      <w:pPr>
        <w:spacing w:line="360" w:lineRule="atLeast"/>
        <w:rPr>
          <w:b/>
          <w:bCs/>
          <w:color w:val="333333"/>
        </w:rPr>
      </w:pPr>
      <w:r>
        <w:rPr>
          <w:rFonts w:hint="eastAsia"/>
          <w:b/>
          <w:bCs/>
          <w:color w:val="333333"/>
        </w:rPr>
        <w:t>操作方式</w:t>
      </w:r>
      <w:r w:rsidRPr="00790F3A">
        <w:rPr>
          <w:b/>
          <w:bCs/>
          <w:color w:val="333333"/>
        </w:rPr>
        <w:t>有2种</w:t>
      </w:r>
      <w:r w:rsidRPr="00790F3A">
        <w:rPr>
          <w:rFonts w:hint="eastAsia"/>
          <w:b/>
          <w:bCs/>
          <w:color w:val="333333"/>
        </w:rPr>
        <w:t>：</w:t>
      </w:r>
    </w:p>
    <w:p w:rsidR="00127756" w:rsidRDefault="00127756" w:rsidP="00EC5F4A">
      <w:pPr>
        <w:spacing w:line="360" w:lineRule="exact"/>
      </w:pPr>
      <w:r w:rsidRPr="005844A2">
        <w:rPr>
          <w:rFonts w:hint="eastAsia"/>
          <w:b/>
        </w:rPr>
        <w:t>方式一：</w:t>
      </w:r>
      <w:r w:rsidRPr="005844A2">
        <w:rPr>
          <w:rFonts w:hint="eastAsia"/>
        </w:rPr>
        <w:t>双击</w:t>
      </w:r>
      <w:r w:rsidRPr="005844A2">
        <w:t>数据统计行中未成交栏中的数字</w:t>
      </w:r>
      <w:r w:rsidRPr="005844A2">
        <w:rPr>
          <w:rFonts w:hint="eastAsia"/>
        </w:rPr>
        <w:t>，即可</w:t>
      </w:r>
      <w:r w:rsidRPr="005844A2">
        <w:t>撤销</w:t>
      </w:r>
      <w:r w:rsidRPr="005844A2">
        <w:rPr>
          <w:rFonts w:hint="eastAsia"/>
        </w:rPr>
        <w:t>未成交的</w:t>
      </w:r>
      <w:r w:rsidRPr="005844A2">
        <w:t>委托。</w:t>
      </w:r>
    </w:p>
    <w:p w:rsidR="004A29B2" w:rsidRPr="008C581B" w:rsidRDefault="00127756" w:rsidP="008C581B">
      <w:pPr>
        <w:spacing w:line="360" w:lineRule="exact"/>
        <w:rPr>
          <w:b/>
          <w:bCs/>
          <w:color w:val="333333"/>
        </w:rPr>
      </w:pPr>
      <w:r w:rsidRPr="00790F3A">
        <w:rPr>
          <w:rFonts w:hint="eastAsia"/>
          <w:b/>
          <w:bCs/>
          <w:color w:val="333333"/>
        </w:rPr>
        <w:t>方式</w:t>
      </w:r>
      <w:r w:rsidRPr="00790F3A">
        <w:rPr>
          <w:b/>
          <w:bCs/>
          <w:color w:val="333333"/>
        </w:rPr>
        <w:t>二：</w:t>
      </w:r>
      <w:r w:rsidRPr="00790F3A">
        <w:rPr>
          <w:rFonts w:hint="eastAsia"/>
          <w:bCs/>
          <w:color w:val="333333"/>
        </w:rPr>
        <w:t>抓住</w:t>
      </w:r>
      <w:r>
        <w:rPr>
          <w:rFonts w:hint="eastAsia"/>
          <w:bCs/>
          <w:color w:val="333333"/>
        </w:rPr>
        <w:t>未成交手</w:t>
      </w:r>
      <w:r w:rsidRPr="00790F3A">
        <w:rPr>
          <w:bCs/>
          <w:color w:val="333333"/>
        </w:rPr>
        <w:t>数，搬离价格窗口，完成撤单。</w:t>
      </w:r>
    </w:p>
    <w:p w:rsidR="004A29B2" w:rsidRPr="008D2611" w:rsidRDefault="004A29B2" w:rsidP="008D2611">
      <w:pPr>
        <w:pStyle w:val="3"/>
        <w:spacing w:line="276" w:lineRule="auto"/>
        <w:rPr>
          <w:sz w:val="24"/>
          <w:szCs w:val="24"/>
        </w:rPr>
      </w:pPr>
      <w:bookmarkStart w:id="40" w:name="_Toc475447091"/>
      <w:r w:rsidRPr="008D2611">
        <w:rPr>
          <w:rFonts w:hint="eastAsia"/>
          <w:sz w:val="24"/>
          <w:szCs w:val="24"/>
        </w:rPr>
        <w:t>2.2.3 参数设置</w:t>
      </w:r>
      <w:bookmarkEnd w:id="40"/>
    </w:p>
    <w:p w:rsidR="004A29B2" w:rsidRDefault="004A29B2" w:rsidP="00EC5F4A">
      <w:pPr>
        <w:spacing w:line="276" w:lineRule="auto"/>
        <w:ind w:firstLineChars="250" w:firstLine="600"/>
      </w:pPr>
      <w:r w:rsidRPr="00D638F8">
        <w:rPr>
          <w:rFonts w:hint="eastAsia"/>
        </w:rPr>
        <w:t>针对多头下单板在左边参数设置里可以设置对于期权品种自动切换到多头下单板的复选框可以设置在期权交易时始终保持在多头下单板界面。</w:t>
      </w:r>
    </w:p>
    <w:p w:rsidR="009D78E0" w:rsidRPr="00D638F8" w:rsidRDefault="009D78E0" w:rsidP="00EC5F4A">
      <w:pPr>
        <w:spacing w:line="276" w:lineRule="auto"/>
        <w:ind w:firstLineChars="250" w:firstLine="600"/>
      </w:pPr>
      <w:r w:rsidRPr="00D638F8">
        <w:rPr>
          <w:rFonts w:hint="eastAsia"/>
        </w:rPr>
        <w:t>在参数设置中增加，提醒的剩余到期天数，在参数设置的下部勾选复选框设置。</w:t>
      </w:r>
    </w:p>
    <w:p w:rsidR="009D78E0" w:rsidRPr="009D78E0" w:rsidRDefault="009D78E0" w:rsidP="00EC5F4A">
      <w:pPr>
        <w:spacing w:line="276" w:lineRule="auto"/>
      </w:pPr>
    </w:p>
    <w:p w:rsidR="002B2547" w:rsidRPr="00D638F8" w:rsidRDefault="009D78E0" w:rsidP="00611E31">
      <w:pPr>
        <w:spacing w:line="276" w:lineRule="auto"/>
        <w:jc w:val="center"/>
      </w:pPr>
      <w:r w:rsidRPr="00D638F8">
        <w:rPr>
          <w:rFonts w:hint="eastAsia"/>
          <w:noProof/>
        </w:rPr>
        <w:lastRenderedPageBreak/>
        <mc:AlternateContent>
          <mc:Choice Requires="wps">
            <w:drawing>
              <wp:anchor distT="0" distB="0" distL="114300" distR="114300" simplePos="0" relativeHeight="251666944" behindDoc="0" locked="0" layoutInCell="1" allowOverlap="1" wp14:anchorId="6522E238" wp14:editId="064D71AA">
                <wp:simplePos x="0" y="0"/>
                <wp:positionH relativeFrom="column">
                  <wp:posOffset>2717413</wp:posOffset>
                </wp:positionH>
                <wp:positionV relativeFrom="paragraph">
                  <wp:posOffset>1212573</wp:posOffset>
                </wp:positionV>
                <wp:extent cx="1898374" cy="168855"/>
                <wp:effectExtent l="0" t="0" r="26035" b="22225"/>
                <wp:wrapNone/>
                <wp:docPr id="23" name="圆角矩形 23"/>
                <wp:cNvGraphicFramePr/>
                <a:graphic xmlns:a="http://schemas.openxmlformats.org/drawingml/2006/main">
                  <a:graphicData uri="http://schemas.microsoft.com/office/word/2010/wordprocessingShape">
                    <wps:wsp>
                      <wps:cNvSpPr/>
                      <wps:spPr>
                        <a:xfrm>
                          <a:off x="0" y="0"/>
                          <a:ext cx="1898374" cy="1688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7B6C82" id="圆角矩形 23" o:spid="_x0000_s1026" style="position:absolute;left:0;text-align:left;margin-left:213.95pt;margin-top:95.5pt;width:149.5pt;height:1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" filled="f" strokecolor="red" strokeweight="2pt"/>
            </w:pict>
          </mc:Fallback>
        </mc:AlternateContent>
      </w:r>
      <w:r w:rsidRPr="00D638F8">
        <w:rPr>
          <w:rFonts w:hint="eastAsia"/>
          <w:noProof/>
        </w:rPr>
        <mc:AlternateContent>
          <mc:Choice Requires="wps">
            <w:drawing>
              <wp:anchor distT="0" distB="0" distL="114300" distR="114300" simplePos="0" relativeHeight="251664896" behindDoc="0" locked="0" layoutInCell="1" allowOverlap="1" wp14:anchorId="640E28C6" wp14:editId="0E3F1F9B">
                <wp:simplePos x="0" y="0"/>
                <wp:positionH relativeFrom="column">
                  <wp:posOffset>540744</wp:posOffset>
                </wp:positionH>
                <wp:positionV relativeFrom="paragraph">
                  <wp:posOffset>2892287</wp:posOffset>
                </wp:positionV>
                <wp:extent cx="1630017" cy="248479"/>
                <wp:effectExtent l="0" t="0" r="27940" b="18415"/>
                <wp:wrapNone/>
                <wp:docPr id="12" name="圆角矩形 12"/>
                <wp:cNvGraphicFramePr/>
                <a:graphic xmlns:a="http://schemas.openxmlformats.org/drawingml/2006/main">
                  <a:graphicData uri="http://schemas.microsoft.com/office/word/2010/wordprocessingShape">
                    <wps:wsp>
                      <wps:cNvSpPr/>
                      <wps:spPr>
                        <a:xfrm>
                          <a:off x="0" y="0"/>
                          <a:ext cx="1630017" cy="24847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4ED488" id="圆角矩形 12" o:spid="_x0000_s1026" style="position:absolute;left:0;text-align:left;margin-left:42.6pt;margin-top:227.75pt;width:128.35pt;height:1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" filled="f" strokecolor="red" strokeweight="2pt"/>
            </w:pict>
          </mc:Fallback>
        </mc:AlternateContent>
      </w:r>
      <w:r w:rsidR="002B2547" w:rsidRPr="00D638F8">
        <w:rPr>
          <w:noProof/>
        </w:rPr>
        <w:drawing>
          <wp:inline distT="0" distB="0" distL="0" distR="0" wp14:anchorId="26AC3176" wp14:editId="36F23F87">
            <wp:extent cx="4840356" cy="3486288"/>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50145" cy="3493338"/>
                    </a:xfrm>
                    <a:prstGeom prst="rect">
                      <a:avLst/>
                    </a:prstGeom>
                  </pic:spPr>
                </pic:pic>
              </a:graphicData>
            </a:graphic>
          </wp:inline>
        </w:drawing>
      </w:r>
    </w:p>
    <w:p w:rsidR="000B6E9A" w:rsidRPr="008D2611" w:rsidRDefault="000B6E9A" w:rsidP="008D2611">
      <w:pPr>
        <w:pStyle w:val="3"/>
        <w:spacing w:line="276" w:lineRule="auto"/>
        <w:rPr>
          <w:sz w:val="24"/>
          <w:szCs w:val="24"/>
        </w:rPr>
      </w:pPr>
      <w:bookmarkStart w:id="41" w:name="_Toc475447092"/>
      <w:r w:rsidRPr="008D2611">
        <w:rPr>
          <w:rFonts w:hint="eastAsia"/>
          <w:sz w:val="24"/>
          <w:szCs w:val="24"/>
        </w:rPr>
        <w:t>2.2.4 嵌入式下单板</w:t>
      </w:r>
      <w:bookmarkEnd w:id="41"/>
    </w:p>
    <w:p w:rsidR="009D78E0" w:rsidRDefault="009D78E0" w:rsidP="00EC5F4A">
      <w:pPr>
        <w:spacing w:line="276" w:lineRule="auto"/>
        <w:ind w:firstLineChars="300" w:firstLine="720"/>
      </w:pPr>
      <w:r w:rsidRPr="00D638F8">
        <w:rPr>
          <w:rFonts w:hint="eastAsia"/>
        </w:rPr>
        <w:t>勾选在信息窗口下方显示嵌入式下单板可以在缩小删掉手的时候打开嵌入式下单板进行下单操作。</w:t>
      </w:r>
    </w:p>
    <w:p w:rsidR="009D78E0" w:rsidRPr="009D78E0" w:rsidRDefault="009D78E0" w:rsidP="00EC5F4A"/>
    <w:p w:rsidR="000B6E9A" w:rsidRPr="00D638F8" w:rsidRDefault="000B6E9A" w:rsidP="00611E31">
      <w:pPr>
        <w:spacing w:line="276" w:lineRule="auto"/>
        <w:jc w:val="center"/>
        <w:rPr>
          <w:b/>
        </w:rPr>
      </w:pPr>
      <w:r w:rsidRPr="00D638F8">
        <w:rPr>
          <w:noProof/>
        </w:rPr>
        <w:lastRenderedPageBreak/>
        <w:drawing>
          <wp:inline distT="0" distB="0" distL="0" distR="0" wp14:anchorId="067BF8B6" wp14:editId="5D010959">
            <wp:extent cx="5764696" cy="4440950"/>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71366" cy="4446088"/>
                    </a:xfrm>
                    <a:prstGeom prst="rect">
                      <a:avLst/>
                    </a:prstGeom>
                  </pic:spPr>
                </pic:pic>
              </a:graphicData>
            </a:graphic>
          </wp:inline>
        </w:drawing>
      </w:r>
    </w:p>
    <w:p w:rsidR="002B2547" w:rsidRPr="008D2611" w:rsidRDefault="002B2547" w:rsidP="008D2611">
      <w:pPr>
        <w:pStyle w:val="3"/>
        <w:spacing w:line="276" w:lineRule="auto"/>
        <w:rPr>
          <w:sz w:val="24"/>
          <w:szCs w:val="24"/>
        </w:rPr>
      </w:pPr>
      <w:bookmarkStart w:id="42" w:name="_Toc475447093"/>
      <w:r w:rsidRPr="008D2611">
        <w:rPr>
          <w:rFonts w:hint="eastAsia"/>
          <w:sz w:val="24"/>
          <w:szCs w:val="24"/>
        </w:rPr>
        <w:t>2.3 行权和放弃行权版块</w:t>
      </w:r>
      <w:bookmarkEnd w:id="42"/>
    </w:p>
    <w:p w:rsidR="006B292D" w:rsidRPr="00D638F8" w:rsidRDefault="006B292D" w:rsidP="00EC5F4A">
      <w:pPr>
        <w:spacing w:line="276" w:lineRule="auto"/>
        <w:ind w:firstLineChars="250" w:firstLine="600"/>
      </w:pPr>
      <w:r w:rsidRPr="00D638F8">
        <w:rPr>
          <w:rFonts w:hint="eastAsia"/>
        </w:rPr>
        <w:t>按键盘F7或者在闪电手左侧选择行权即可进入行权界面。</w:t>
      </w:r>
    </w:p>
    <w:p w:rsidR="002B2547" w:rsidRPr="008D2611" w:rsidRDefault="002B2547" w:rsidP="008D2611">
      <w:pPr>
        <w:pStyle w:val="3"/>
        <w:spacing w:line="276" w:lineRule="auto"/>
        <w:rPr>
          <w:sz w:val="24"/>
          <w:szCs w:val="24"/>
        </w:rPr>
      </w:pPr>
      <w:bookmarkStart w:id="43" w:name="_Toc475447094"/>
      <w:r w:rsidRPr="008D2611">
        <w:rPr>
          <w:rFonts w:hint="eastAsia"/>
          <w:sz w:val="24"/>
          <w:szCs w:val="24"/>
        </w:rPr>
        <w:t>2.3.1 行权板块</w:t>
      </w:r>
      <w:bookmarkEnd w:id="43"/>
    </w:p>
    <w:p w:rsidR="006B292D" w:rsidRPr="00D638F8" w:rsidRDefault="002C7E12" w:rsidP="00EC5F4A">
      <w:pPr>
        <w:spacing w:line="276" w:lineRule="auto"/>
        <w:ind w:firstLineChars="250" w:firstLine="600"/>
      </w:pPr>
      <w:r w:rsidRPr="00D638F8">
        <w:rPr>
          <w:rFonts w:hint="eastAsia"/>
        </w:rPr>
        <w:t>软件会自动把所有可以行权的合约列在持仓栏，</w:t>
      </w:r>
      <w:r w:rsidR="00653153" w:rsidRPr="00D638F8">
        <w:rPr>
          <w:rFonts w:hint="eastAsia"/>
        </w:rPr>
        <w:t>选中需要行权的合约点击行权就可以行权。如果需要撤单在右边的委托栏</w:t>
      </w:r>
      <w:r w:rsidRPr="00D638F8">
        <w:rPr>
          <w:rFonts w:hint="eastAsia"/>
        </w:rPr>
        <w:t>里双击合约或者右键单击合约选择撤单。</w:t>
      </w:r>
    </w:p>
    <w:p w:rsidR="002B2547" w:rsidRPr="002A6264" w:rsidRDefault="006B292D" w:rsidP="00611E31">
      <w:pPr>
        <w:spacing w:line="276" w:lineRule="auto"/>
        <w:jc w:val="center"/>
      </w:pPr>
      <w:r w:rsidRPr="00D638F8">
        <w:rPr>
          <w:noProof/>
        </w:rPr>
        <w:lastRenderedPageBreak/>
        <w:drawing>
          <wp:inline distT="0" distB="0" distL="0" distR="0" wp14:anchorId="0BD0941F" wp14:editId="5BCF153E">
            <wp:extent cx="5274310" cy="4063172"/>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4063172"/>
                    </a:xfrm>
                    <a:prstGeom prst="rect">
                      <a:avLst/>
                    </a:prstGeom>
                  </pic:spPr>
                </pic:pic>
              </a:graphicData>
            </a:graphic>
          </wp:inline>
        </w:drawing>
      </w:r>
    </w:p>
    <w:p w:rsidR="002C7E12" w:rsidRPr="00D638F8" w:rsidRDefault="002B2547" w:rsidP="00EC5F4A">
      <w:pPr>
        <w:pStyle w:val="3"/>
        <w:spacing w:line="276" w:lineRule="auto"/>
        <w:rPr>
          <w:b w:val="0"/>
          <w:sz w:val="24"/>
          <w:szCs w:val="24"/>
        </w:rPr>
      </w:pPr>
      <w:bookmarkStart w:id="44" w:name="_Toc475447095"/>
      <w:r w:rsidRPr="00D638F8">
        <w:rPr>
          <w:rFonts w:hint="eastAsia"/>
          <w:sz w:val="24"/>
          <w:szCs w:val="24"/>
        </w:rPr>
        <w:t>2.3.</w:t>
      </w:r>
      <w:r w:rsidR="004D41B3" w:rsidRPr="00D638F8">
        <w:rPr>
          <w:rFonts w:hint="eastAsia"/>
          <w:sz w:val="24"/>
          <w:szCs w:val="24"/>
        </w:rPr>
        <w:t>2</w:t>
      </w:r>
      <w:r w:rsidRPr="00D638F8">
        <w:rPr>
          <w:rFonts w:hint="eastAsia"/>
          <w:sz w:val="24"/>
          <w:szCs w:val="24"/>
        </w:rPr>
        <w:t xml:space="preserve"> 放弃行权板块</w:t>
      </w:r>
      <w:bookmarkEnd w:id="44"/>
    </w:p>
    <w:p w:rsidR="002C7E12" w:rsidRPr="00D638F8" w:rsidRDefault="002C7E12" w:rsidP="00EC5F4A">
      <w:pPr>
        <w:spacing w:line="276" w:lineRule="auto"/>
        <w:ind w:firstLineChars="200" w:firstLine="480"/>
      </w:pPr>
      <w:r w:rsidRPr="00D638F8">
        <w:rPr>
          <w:rFonts w:hint="eastAsia"/>
        </w:rPr>
        <w:t>放弃行权点击放弃行权可以进入放弃行权模块。大连豆粕期权不可以选择放弃数量，要放弃必须全部放弃。</w:t>
      </w:r>
      <w:r w:rsidR="00653153" w:rsidRPr="00D638F8">
        <w:rPr>
          <w:rFonts w:hint="eastAsia"/>
        </w:rPr>
        <w:t>选中需要放弃行权的合约点击放弃</w:t>
      </w:r>
      <w:r w:rsidR="00E177EB" w:rsidRPr="00D638F8">
        <w:rPr>
          <w:rFonts w:hint="eastAsia"/>
        </w:rPr>
        <w:t>自动</w:t>
      </w:r>
      <w:r w:rsidR="00653153" w:rsidRPr="00D638F8">
        <w:rPr>
          <w:rFonts w:hint="eastAsia"/>
        </w:rPr>
        <w:t>行权就可以放弃行权操作。如果需要撤单在右边的委托栏里双击合约或者右键单击合约选择撤单。</w:t>
      </w:r>
    </w:p>
    <w:p w:rsidR="00406065" w:rsidRPr="00D638F8" w:rsidRDefault="00406065" w:rsidP="00611E31">
      <w:pPr>
        <w:spacing w:line="276" w:lineRule="auto"/>
        <w:jc w:val="center"/>
      </w:pPr>
      <w:r w:rsidRPr="00D638F8">
        <w:rPr>
          <w:noProof/>
        </w:rPr>
        <w:lastRenderedPageBreak/>
        <w:drawing>
          <wp:inline distT="0" distB="0" distL="0" distR="0" wp14:anchorId="570F18C6" wp14:editId="50562F9D">
            <wp:extent cx="5274310" cy="4063172"/>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4063172"/>
                    </a:xfrm>
                    <a:prstGeom prst="rect">
                      <a:avLst/>
                    </a:prstGeom>
                  </pic:spPr>
                </pic:pic>
              </a:graphicData>
            </a:graphic>
          </wp:inline>
        </w:drawing>
      </w:r>
    </w:p>
    <w:p w:rsidR="002C7E12" w:rsidRPr="00D638F8" w:rsidRDefault="00653153" w:rsidP="00EC5F4A">
      <w:pPr>
        <w:spacing w:line="276" w:lineRule="auto"/>
        <w:ind w:firstLineChars="250" w:firstLine="600"/>
      </w:pPr>
      <w:r w:rsidRPr="00D638F8">
        <w:rPr>
          <w:rFonts w:hint="eastAsia"/>
        </w:rPr>
        <w:t>郑州白糖期权可以选择放弃数量，在合约栏下方可以输入数字选择放弃行权的数量。如果需要撤单在右边的委托栏里双击合约或者右键单击合约选择撤单。</w:t>
      </w:r>
    </w:p>
    <w:p w:rsidR="00194D1C" w:rsidRPr="00D638F8" w:rsidRDefault="002C7E12" w:rsidP="00611E31">
      <w:pPr>
        <w:spacing w:line="276" w:lineRule="auto"/>
        <w:jc w:val="center"/>
      </w:pPr>
      <w:r w:rsidRPr="00D638F8">
        <w:rPr>
          <w:noProof/>
        </w:rPr>
        <w:drawing>
          <wp:inline distT="0" distB="0" distL="0" distR="0" wp14:anchorId="4EBE535A" wp14:editId="2AB059A4">
            <wp:extent cx="5274310" cy="4063172"/>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4063172"/>
                    </a:xfrm>
                    <a:prstGeom prst="rect">
                      <a:avLst/>
                    </a:prstGeom>
                  </pic:spPr>
                </pic:pic>
              </a:graphicData>
            </a:graphic>
          </wp:inline>
        </w:drawing>
      </w:r>
    </w:p>
    <w:sectPr w:rsidR="00194D1C" w:rsidRPr="00D638F8" w:rsidSect="008335EA">
      <w:headerReference w:type="default" r:id="rId39"/>
      <w:pgSz w:w="11906" w:h="16838"/>
      <w:pgMar w:top="1440" w:right="155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046" w:rsidRDefault="00A30046" w:rsidP="001B0CAB">
      <w:r>
        <w:separator/>
      </w:r>
    </w:p>
  </w:endnote>
  <w:endnote w:type="continuationSeparator" w:id="0">
    <w:p w:rsidR="00A30046" w:rsidRDefault="00A30046" w:rsidP="001B0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046" w:rsidRDefault="00A30046" w:rsidP="001B0CAB">
      <w:r>
        <w:separator/>
      </w:r>
    </w:p>
  </w:footnote>
  <w:footnote w:type="continuationSeparator" w:id="0">
    <w:p w:rsidR="00A30046" w:rsidRDefault="00A30046" w:rsidP="001B0C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003" w:rsidRPr="00132003" w:rsidRDefault="00132003" w:rsidP="00FD43E5">
    <w:pPr>
      <w:pStyle w:val="a3"/>
      <w:pBdr>
        <w:bottom w:val="single" w:sz="6" w:space="6" w:color="auto"/>
      </w:pBdr>
      <w:ind w:left="420"/>
      <w:jc w:val="left"/>
      <w:rPr>
        <w:rFonts w:ascii="楷体" w:eastAsia="楷体" w:hAnsi="楷体" w:cs="Times New Roman"/>
      </w:rPr>
    </w:pPr>
    <w:r>
      <w:rPr>
        <w:rFonts w:ascii="楷体" w:eastAsia="楷体" w:hAnsi="楷体" w:cs="Times New Roman" w:hint="eastAsia"/>
        <w:noProof/>
      </w:rPr>
      <w:drawing>
        <wp:inline distT="0" distB="0" distL="0" distR="0" wp14:anchorId="52CBA773" wp14:editId="69E3C915">
          <wp:extent cx="203175" cy="203175"/>
          <wp:effectExtent l="0" t="0" r="6985" b="698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
                    <a:extLst>
                      <a:ext uri="{28A0092B-C50C-407E-A947-70E740481C1C}">
                        <a14:useLocalDpi xmlns:a14="http://schemas.microsoft.com/office/drawing/2010/main" val="0"/>
                      </a:ext>
                    </a:extLst>
                  </a:blip>
                  <a:stretch>
                    <a:fillRect/>
                  </a:stretch>
                </pic:blipFill>
                <pic:spPr>
                  <a:xfrm>
                    <a:off x="0" y="0"/>
                    <a:ext cx="203175" cy="203175"/>
                  </a:xfrm>
                  <a:prstGeom prst="rect">
                    <a:avLst/>
                  </a:prstGeom>
                </pic:spPr>
              </pic:pic>
            </a:graphicData>
          </a:graphic>
        </wp:inline>
      </w:drawing>
    </w:r>
    <w:r w:rsidRPr="00261784">
      <w:rPr>
        <w:rFonts w:ascii="楷体" w:eastAsia="楷体" w:hAnsi="楷体" w:cs="Times New Roman" w:hint="eastAsia"/>
      </w:rPr>
      <w:t>上海澎博财经资讯有限公司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F1A1F"/>
    <w:multiLevelType w:val="hybridMultilevel"/>
    <w:tmpl w:val="10503D18"/>
    <w:lvl w:ilvl="0" w:tplc="1324AF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2115475"/>
    <w:multiLevelType w:val="multilevel"/>
    <w:tmpl w:val="5E04170C"/>
    <w:lvl w:ilvl="0">
      <w:start w:val="1"/>
      <w:numFmt w:val="decimal"/>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936" w:hanging="794"/>
      </w:pPr>
      <w:rPr>
        <w:rFonts w:ascii="宋体" w:eastAsia="宋体" w:hAnsi="宋体" w:hint="default"/>
        <w:b/>
      </w:rPr>
    </w:lvl>
    <w:lvl w:ilvl="3">
      <w:start w:val="1"/>
      <w:numFmt w:val="decimal"/>
      <w:lvlText w:val="%4)"/>
      <w:lvlJc w:val="left"/>
      <w:pPr>
        <w:ind w:left="737" w:hanging="567"/>
      </w:pPr>
      <w:rPr>
        <w:rFonts w:hint="default"/>
        <w:b/>
      </w:rPr>
    </w:lvl>
    <w:lvl w:ilvl="4">
      <w:start w:val="1"/>
      <w:numFmt w:val="lowerLetter"/>
      <w:lvlText w:val="%5)"/>
      <w:lvlJc w:val="left"/>
      <w:pPr>
        <w:ind w:left="1077" w:hanging="283"/>
      </w:pPr>
      <w:rPr>
        <w:rFonts w:hint="default"/>
        <w:b/>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
    <w:nsid w:val="142A3E3B"/>
    <w:multiLevelType w:val="multilevel"/>
    <w:tmpl w:val="5E04170C"/>
    <w:lvl w:ilvl="0">
      <w:start w:val="1"/>
      <w:numFmt w:val="decimal"/>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94" w:hanging="794"/>
      </w:pPr>
      <w:rPr>
        <w:rFonts w:ascii="宋体" w:eastAsia="宋体" w:hAnsi="宋体" w:hint="default"/>
        <w:b/>
      </w:rPr>
    </w:lvl>
    <w:lvl w:ilvl="3">
      <w:start w:val="1"/>
      <w:numFmt w:val="decimal"/>
      <w:lvlText w:val="%4)"/>
      <w:lvlJc w:val="left"/>
      <w:pPr>
        <w:ind w:left="737" w:hanging="567"/>
      </w:pPr>
      <w:rPr>
        <w:rFonts w:hint="default"/>
        <w:b/>
      </w:rPr>
    </w:lvl>
    <w:lvl w:ilvl="4">
      <w:start w:val="1"/>
      <w:numFmt w:val="lowerLetter"/>
      <w:lvlText w:val="%5)"/>
      <w:lvlJc w:val="left"/>
      <w:pPr>
        <w:ind w:left="1077" w:hanging="283"/>
      </w:pPr>
      <w:rPr>
        <w:rFonts w:hint="default"/>
        <w:b/>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3">
    <w:nsid w:val="162A7E99"/>
    <w:multiLevelType w:val="hybridMultilevel"/>
    <w:tmpl w:val="7934572E"/>
    <w:lvl w:ilvl="0" w:tplc="B32A0094">
      <w:start w:val="1"/>
      <w:numFmt w:val="decimal"/>
      <w:lvlText w:val="%1）"/>
      <w:lvlJc w:val="left"/>
      <w:pPr>
        <w:ind w:left="1192" w:hanging="72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4">
    <w:nsid w:val="1DB139BC"/>
    <w:multiLevelType w:val="hybridMultilevel"/>
    <w:tmpl w:val="6730182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F0F2724"/>
    <w:multiLevelType w:val="hybridMultilevel"/>
    <w:tmpl w:val="57AAA40E"/>
    <w:lvl w:ilvl="0" w:tplc="CEC879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277766D"/>
    <w:multiLevelType w:val="hybridMultilevel"/>
    <w:tmpl w:val="5B66F57C"/>
    <w:lvl w:ilvl="0" w:tplc="07CEAD8C">
      <w:start w:val="1"/>
      <w:numFmt w:val="chineseCountingThousand"/>
      <w:lvlText w:val="%1、"/>
      <w:lvlJc w:val="left"/>
      <w:pPr>
        <w:tabs>
          <w:tab w:val="num" w:pos="0"/>
        </w:tabs>
        <w:ind w:left="57" w:hanging="5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2F340C1"/>
    <w:multiLevelType w:val="multilevel"/>
    <w:tmpl w:val="5E04170C"/>
    <w:lvl w:ilvl="0">
      <w:start w:val="1"/>
      <w:numFmt w:val="decimal"/>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94" w:hanging="794"/>
      </w:pPr>
      <w:rPr>
        <w:rFonts w:ascii="宋体" w:eastAsia="宋体" w:hAnsi="宋体" w:hint="default"/>
        <w:b/>
      </w:rPr>
    </w:lvl>
    <w:lvl w:ilvl="3">
      <w:start w:val="1"/>
      <w:numFmt w:val="decimal"/>
      <w:lvlText w:val="%4)"/>
      <w:lvlJc w:val="left"/>
      <w:pPr>
        <w:ind w:left="737" w:hanging="567"/>
      </w:pPr>
      <w:rPr>
        <w:rFonts w:hint="default"/>
        <w:b/>
      </w:rPr>
    </w:lvl>
    <w:lvl w:ilvl="4">
      <w:start w:val="1"/>
      <w:numFmt w:val="lowerLetter"/>
      <w:lvlText w:val="%5)"/>
      <w:lvlJc w:val="left"/>
      <w:pPr>
        <w:ind w:left="283" w:hanging="283"/>
      </w:pPr>
      <w:rPr>
        <w:rFonts w:hint="default"/>
        <w:b/>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8">
    <w:nsid w:val="3B613973"/>
    <w:multiLevelType w:val="multilevel"/>
    <w:tmpl w:val="60FE5D36"/>
    <w:lvl w:ilvl="0">
      <w:start w:val="2"/>
      <w:numFmt w:val="decimal"/>
      <w:lvlText w:val="%1"/>
      <w:lvlJc w:val="left"/>
      <w:pPr>
        <w:ind w:left="645" w:hanging="645"/>
      </w:pPr>
      <w:rPr>
        <w:rFonts w:hint="default"/>
      </w:rPr>
    </w:lvl>
    <w:lvl w:ilvl="1">
      <w:start w:val="2"/>
      <w:numFmt w:val="decimal"/>
      <w:lvlText w:val="%1.%2"/>
      <w:lvlJc w:val="left"/>
      <w:pPr>
        <w:ind w:left="791" w:hanging="72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657" w:hanging="2160"/>
      </w:pPr>
      <w:rPr>
        <w:rFonts w:hint="default"/>
      </w:rPr>
    </w:lvl>
    <w:lvl w:ilvl="8">
      <w:start w:val="1"/>
      <w:numFmt w:val="decimal"/>
      <w:lvlText w:val="%1.%2.%3.%4.%5.%6.%7.%8.%9"/>
      <w:lvlJc w:val="left"/>
      <w:pPr>
        <w:ind w:left="2728" w:hanging="2160"/>
      </w:pPr>
      <w:rPr>
        <w:rFonts w:hint="default"/>
      </w:rPr>
    </w:lvl>
  </w:abstractNum>
  <w:abstractNum w:abstractNumId="9">
    <w:nsid w:val="43BC37ED"/>
    <w:multiLevelType w:val="hybridMultilevel"/>
    <w:tmpl w:val="5B7CFFCC"/>
    <w:lvl w:ilvl="0" w:tplc="4162B86A">
      <w:start w:val="1"/>
      <w:numFmt w:val="japaneseCounting"/>
      <w:lvlText w:val="%1．"/>
      <w:lvlJc w:val="left"/>
      <w:pPr>
        <w:ind w:left="1146" w:hanging="720"/>
      </w:pPr>
      <w:rPr>
        <w:rFonts w:hint="default"/>
      </w:rPr>
    </w:lvl>
    <w:lvl w:ilvl="1" w:tplc="04090019" w:tentative="1">
      <w:start w:val="1"/>
      <w:numFmt w:val="lowerLetter"/>
      <w:lvlText w:val="%2)"/>
      <w:lvlJc w:val="left"/>
      <w:pPr>
        <w:ind w:left="1036" w:hanging="420"/>
      </w:pPr>
    </w:lvl>
    <w:lvl w:ilvl="2" w:tplc="0409001B" w:tentative="1">
      <w:start w:val="1"/>
      <w:numFmt w:val="lowerRoman"/>
      <w:lvlText w:val="%3."/>
      <w:lvlJc w:val="right"/>
      <w:pPr>
        <w:ind w:left="1456" w:hanging="420"/>
      </w:pPr>
    </w:lvl>
    <w:lvl w:ilvl="3" w:tplc="0409000F" w:tentative="1">
      <w:start w:val="1"/>
      <w:numFmt w:val="decimal"/>
      <w:lvlText w:val="%4."/>
      <w:lvlJc w:val="left"/>
      <w:pPr>
        <w:ind w:left="1876" w:hanging="420"/>
      </w:pPr>
    </w:lvl>
    <w:lvl w:ilvl="4" w:tplc="04090019" w:tentative="1">
      <w:start w:val="1"/>
      <w:numFmt w:val="lowerLetter"/>
      <w:lvlText w:val="%5)"/>
      <w:lvlJc w:val="left"/>
      <w:pPr>
        <w:ind w:left="2296" w:hanging="420"/>
      </w:pPr>
    </w:lvl>
    <w:lvl w:ilvl="5" w:tplc="0409001B" w:tentative="1">
      <w:start w:val="1"/>
      <w:numFmt w:val="lowerRoman"/>
      <w:lvlText w:val="%6."/>
      <w:lvlJc w:val="right"/>
      <w:pPr>
        <w:ind w:left="2716" w:hanging="420"/>
      </w:pPr>
    </w:lvl>
    <w:lvl w:ilvl="6" w:tplc="0409000F" w:tentative="1">
      <w:start w:val="1"/>
      <w:numFmt w:val="decimal"/>
      <w:lvlText w:val="%7."/>
      <w:lvlJc w:val="left"/>
      <w:pPr>
        <w:ind w:left="3136" w:hanging="420"/>
      </w:pPr>
    </w:lvl>
    <w:lvl w:ilvl="7" w:tplc="04090019" w:tentative="1">
      <w:start w:val="1"/>
      <w:numFmt w:val="lowerLetter"/>
      <w:lvlText w:val="%8)"/>
      <w:lvlJc w:val="left"/>
      <w:pPr>
        <w:ind w:left="3556" w:hanging="420"/>
      </w:pPr>
    </w:lvl>
    <w:lvl w:ilvl="8" w:tplc="0409001B" w:tentative="1">
      <w:start w:val="1"/>
      <w:numFmt w:val="lowerRoman"/>
      <w:lvlText w:val="%9."/>
      <w:lvlJc w:val="right"/>
      <w:pPr>
        <w:ind w:left="3976" w:hanging="420"/>
      </w:pPr>
    </w:lvl>
  </w:abstractNum>
  <w:abstractNum w:abstractNumId="10">
    <w:nsid w:val="514D36A6"/>
    <w:multiLevelType w:val="multilevel"/>
    <w:tmpl w:val="5E04170C"/>
    <w:lvl w:ilvl="0">
      <w:start w:val="1"/>
      <w:numFmt w:val="decimal"/>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94" w:hanging="794"/>
      </w:pPr>
      <w:rPr>
        <w:rFonts w:ascii="宋体" w:eastAsia="宋体" w:hAnsi="宋体" w:hint="default"/>
        <w:b/>
      </w:rPr>
    </w:lvl>
    <w:lvl w:ilvl="3">
      <w:start w:val="1"/>
      <w:numFmt w:val="decimal"/>
      <w:lvlText w:val="%4)"/>
      <w:lvlJc w:val="left"/>
      <w:pPr>
        <w:ind w:left="737" w:hanging="567"/>
      </w:pPr>
      <w:rPr>
        <w:rFonts w:hint="default"/>
        <w:b/>
      </w:rPr>
    </w:lvl>
    <w:lvl w:ilvl="4">
      <w:start w:val="1"/>
      <w:numFmt w:val="lowerLetter"/>
      <w:lvlText w:val="%5)"/>
      <w:lvlJc w:val="left"/>
      <w:pPr>
        <w:ind w:left="1077" w:hanging="283"/>
      </w:pPr>
      <w:rPr>
        <w:rFonts w:hint="default"/>
        <w:b/>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1">
    <w:nsid w:val="5FFA3D95"/>
    <w:multiLevelType w:val="hybridMultilevel"/>
    <w:tmpl w:val="5B7CFFCC"/>
    <w:lvl w:ilvl="0" w:tplc="4162B86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9D41E9D"/>
    <w:multiLevelType w:val="multilevel"/>
    <w:tmpl w:val="5E04170C"/>
    <w:lvl w:ilvl="0">
      <w:start w:val="1"/>
      <w:numFmt w:val="decimal"/>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936" w:hanging="794"/>
      </w:pPr>
      <w:rPr>
        <w:rFonts w:ascii="宋体" w:eastAsia="宋体" w:hAnsi="宋体" w:hint="default"/>
        <w:b/>
      </w:rPr>
    </w:lvl>
    <w:lvl w:ilvl="3">
      <w:start w:val="1"/>
      <w:numFmt w:val="decimal"/>
      <w:lvlText w:val="%4)"/>
      <w:lvlJc w:val="left"/>
      <w:pPr>
        <w:ind w:left="737" w:hanging="567"/>
      </w:pPr>
      <w:rPr>
        <w:rFonts w:hint="default"/>
        <w:b/>
      </w:rPr>
    </w:lvl>
    <w:lvl w:ilvl="4">
      <w:start w:val="1"/>
      <w:numFmt w:val="lowerLetter"/>
      <w:lvlText w:val="%5)"/>
      <w:lvlJc w:val="left"/>
      <w:pPr>
        <w:ind w:left="1077" w:hanging="283"/>
      </w:pPr>
      <w:rPr>
        <w:rFonts w:hint="default"/>
        <w:b/>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6"/>
  </w:num>
  <w:num w:numId="3">
    <w:abstractNumId w:val="10"/>
  </w:num>
  <w:num w:numId="4">
    <w:abstractNumId w:val="2"/>
  </w:num>
  <w:num w:numId="5">
    <w:abstractNumId w:val="7"/>
  </w:num>
  <w:num w:numId="6">
    <w:abstractNumId w:val="0"/>
  </w:num>
  <w:num w:numId="7">
    <w:abstractNumId w:val="5"/>
  </w:num>
  <w:num w:numId="8">
    <w:abstractNumId w:val="1"/>
  </w:num>
  <w:num w:numId="9">
    <w:abstractNumId w:val="8"/>
  </w:num>
  <w:num w:numId="10">
    <w:abstractNumId w:val="3"/>
  </w:num>
  <w:num w:numId="11">
    <w:abstractNumId w:val="9"/>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C93"/>
    <w:rsid w:val="000418E3"/>
    <w:rsid w:val="00047580"/>
    <w:rsid w:val="00055D53"/>
    <w:rsid w:val="0006538D"/>
    <w:rsid w:val="00076DFB"/>
    <w:rsid w:val="000A0053"/>
    <w:rsid w:val="000B6E9A"/>
    <w:rsid w:val="001021A4"/>
    <w:rsid w:val="001132E4"/>
    <w:rsid w:val="00125F21"/>
    <w:rsid w:val="00127362"/>
    <w:rsid w:val="00127756"/>
    <w:rsid w:val="00132003"/>
    <w:rsid w:val="00154EE4"/>
    <w:rsid w:val="00194D1C"/>
    <w:rsid w:val="00196DDF"/>
    <w:rsid w:val="001A21D9"/>
    <w:rsid w:val="001B0CAB"/>
    <w:rsid w:val="001B493B"/>
    <w:rsid w:val="001D688D"/>
    <w:rsid w:val="001F56DF"/>
    <w:rsid w:val="0021651E"/>
    <w:rsid w:val="00237048"/>
    <w:rsid w:val="00287EB2"/>
    <w:rsid w:val="002927FF"/>
    <w:rsid w:val="002A6264"/>
    <w:rsid w:val="002B2547"/>
    <w:rsid w:val="002C1382"/>
    <w:rsid w:val="002C7E12"/>
    <w:rsid w:val="003400F2"/>
    <w:rsid w:val="003613F3"/>
    <w:rsid w:val="0037659B"/>
    <w:rsid w:val="003E3DA8"/>
    <w:rsid w:val="003F1688"/>
    <w:rsid w:val="00406065"/>
    <w:rsid w:val="00434846"/>
    <w:rsid w:val="0045405A"/>
    <w:rsid w:val="0045419F"/>
    <w:rsid w:val="00462F50"/>
    <w:rsid w:val="0048415F"/>
    <w:rsid w:val="004A29B2"/>
    <w:rsid w:val="004C5CD2"/>
    <w:rsid w:val="004D3F80"/>
    <w:rsid w:val="004D41B3"/>
    <w:rsid w:val="0054010A"/>
    <w:rsid w:val="00551FD2"/>
    <w:rsid w:val="00557FCE"/>
    <w:rsid w:val="00563820"/>
    <w:rsid w:val="0056466B"/>
    <w:rsid w:val="0056630C"/>
    <w:rsid w:val="00575257"/>
    <w:rsid w:val="0057732E"/>
    <w:rsid w:val="00581299"/>
    <w:rsid w:val="005A04C3"/>
    <w:rsid w:val="005C51E5"/>
    <w:rsid w:val="005E598F"/>
    <w:rsid w:val="00611E31"/>
    <w:rsid w:val="006164EF"/>
    <w:rsid w:val="00653153"/>
    <w:rsid w:val="00660737"/>
    <w:rsid w:val="006649AA"/>
    <w:rsid w:val="00671BDB"/>
    <w:rsid w:val="006771E9"/>
    <w:rsid w:val="0068095F"/>
    <w:rsid w:val="006A5E3F"/>
    <w:rsid w:val="006B292D"/>
    <w:rsid w:val="006F0182"/>
    <w:rsid w:val="00701201"/>
    <w:rsid w:val="007240D5"/>
    <w:rsid w:val="00727C93"/>
    <w:rsid w:val="007347E5"/>
    <w:rsid w:val="00735B2E"/>
    <w:rsid w:val="00767DD2"/>
    <w:rsid w:val="00795A46"/>
    <w:rsid w:val="007B4F83"/>
    <w:rsid w:val="007B78F2"/>
    <w:rsid w:val="007E69F6"/>
    <w:rsid w:val="00810BA2"/>
    <w:rsid w:val="008335EA"/>
    <w:rsid w:val="00861406"/>
    <w:rsid w:val="00883E60"/>
    <w:rsid w:val="008A4C93"/>
    <w:rsid w:val="008B3F66"/>
    <w:rsid w:val="008C581B"/>
    <w:rsid w:val="008D2611"/>
    <w:rsid w:val="008F759A"/>
    <w:rsid w:val="00924E75"/>
    <w:rsid w:val="009261B2"/>
    <w:rsid w:val="0094057B"/>
    <w:rsid w:val="0095636C"/>
    <w:rsid w:val="00963D56"/>
    <w:rsid w:val="0098031F"/>
    <w:rsid w:val="00983F6C"/>
    <w:rsid w:val="009941A6"/>
    <w:rsid w:val="009D78E0"/>
    <w:rsid w:val="009E6038"/>
    <w:rsid w:val="009F7C9D"/>
    <w:rsid w:val="00A12E47"/>
    <w:rsid w:val="00A30046"/>
    <w:rsid w:val="00A517D1"/>
    <w:rsid w:val="00A63C26"/>
    <w:rsid w:val="00A93F89"/>
    <w:rsid w:val="00AA1FDB"/>
    <w:rsid w:val="00AC0041"/>
    <w:rsid w:val="00AD28F1"/>
    <w:rsid w:val="00AF291E"/>
    <w:rsid w:val="00B26170"/>
    <w:rsid w:val="00B34222"/>
    <w:rsid w:val="00B56C4E"/>
    <w:rsid w:val="00B636F8"/>
    <w:rsid w:val="00B71FE2"/>
    <w:rsid w:val="00B750F7"/>
    <w:rsid w:val="00B86BC5"/>
    <w:rsid w:val="00B87A62"/>
    <w:rsid w:val="00B9103A"/>
    <w:rsid w:val="00BE4099"/>
    <w:rsid w:val="00C10219"/>
    <w:rsid w:val="00C1554C"/>
    <w:rsid w:val="00C44DB5"/>
    <w:rsid w:val="00C477C3"/>
    <w:rsid w:val="00C85B94"/>
    <w:rsid w:val="00CA4A0B"/>
    <w:rsid w:val="00CA5996"/>
    <w:rsid w:val="00CC7053"/>
    <w:rsid w:val="00CE0249"/>
    <w:rsid w:val="00D00AB6"/>
    <w:rsid w:val="00D369DF"/>
    <w:rsid w:val="00D61E15"/>
    <w:rsid w:val="00D638F8"/>
    <w:rsid w:val="00D9667E"/>
    <w:rsid w:val="00DA789A"/>
    <w:rsid w:val="00DB3364"/>
    <w:rsid w:val="00DE2999"/>
    <w:rsid w:val="00DF3742"/>
    <w:rsid w:val="00E048A0"/>
    <w:rsid w:val="00E05C7B"/>
    <w:rsid w:val="00E177EB"/>
    <w:rsid w:val="00E328D6"/>
    <w:rsid w:val="00E41131"/>
    <w:rsid w:val="00E63A3B"/>
    <w:rsid w:val="00E738D7"/>
    <w:rsid w:val="00E83112"/>
    <w:rsid w:val="00E964CC"/>
    <w:rsid w:val="00EA2426"/>
    <w:rsid w:val="00EA4B32"/>
    <w:rsid w:val="00EC5F4A"/>
    <w:rsid w:val="00ED0946"/>
    <w:rsid w:val="00ED1148"/>
    <w:rsid w:val="00ED67BB"/>
    <w:rsid w:val="00EE5D1C"/>
    <w:rsid w:val="00EE66A1"/>
    <w:rsid w:val="00EF5F20"/>
    <w:rsid w:val="00EF6084"/>
    <w:rsid w:val="00EF6BD2"/>
    <w:rsid w:val="00F1171C"/>
    <w:rsid w:val="00F23CD2"/>
    <w:rsid w:val="00F24095"/>
    <w:rsid w:val="00F85C71"/>
    <w:rsid w:val="00F87750"/>
    <w:rsid w:val="00F96958"/>
    <w:rsid w:val="00F97F6F"/>
    <w:rsid w:val="00FB025E"/>
    <w:rsid w:val="00FC4BB8"/>
    <w:rsid w:val="00FD2CE3"/>
    <w:rsid w:val="00FD4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CAB"/>
    <w:rPr>
      <w:rFonts w:ascii="宋体" w:eastAsia="宋体" w:hAnsi="宋体" w:cs="宋体"/>
      <w:kern w:val="0"/>
      <w:sz w:val="24"/>
      <w:szCs w:val="24"/>
    </w:rPr>
  </w:style>
  <w:style w:type="paragraph" w:styleId="1">
    <w:name w:val="heading 1"/>
    <w:basedOn w:val="a"/>
    <w:next w:val="a"/>
    <w:link w:val="1Char"/>
    <w:uiPriority w:val="9"/>
    <w:qFormat/>
    <w:rsid w:val="008F759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F759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F759A"/>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F759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6A5E3F"/>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6A5E3F"/>
    <w:pPr>
      <w:keepNext/>
      <w:keepLines/>
      <w:spacing w:before="240" w:after="64" w:line="320" w:lineRule="auto"/>
      <w:outlineLvl w:val="5"/>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B0C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B0CAB"/>
    <w:rPr>
      <w:sz w:val="18"/>
      <w:szCs w:val="18"/>
    </w:rPr>
  </w:style>
  <w:style w:type="paragraph" w:styleId="a4">
    <w:name w:val="footer"/>
    <w:basedOn w:val="a"/>
    <w:link w:val="Char0"/>
    <w:uiPriority w:val="99"/>
    <w:unhideWhenUsed/>
    <w:rsid w:val="001B0CAB"/>
    <w:pPr>
      <w:tabs>
        <w:tab w:val="center" w:pos="4153"/>
        <w:tab w:val="right" w:pos="8306"/>
      </w:tabs>
      <w:snapToGrid w:val="0"/>
    </w:pPr>
    <w:rPr>
      <w:sz w:val="18"/>
      <w:szCs w:val="18"/>
    </w:rPr>
  </w:style>
  <w:style w:type="character" w:customStyle="1" w:styleId="Char0">
    <w:name w:val="页脚 Char"/>
    <w:basedOn w:val="a0"/>
    <w:link w:val="a4"/>
    <w:uiPriority w:val="99"/>
    <w:rsid w:val="001B0CAB"/>
    <w:rPr>
      <w:sz w:val="18"/>
      <w:szCs w:val="18"/>
    </w:rPr>
  </w:style>
  <w:style w:type="paragraph" w:styleId="a5">
    <w:name w:val="List Paragraph"/>
    <w:basedOn w:val="a"/>
    <w:uiPriority w:val="34"/>
    <w:qFormat/>
    <w:rsid w:val="001B0CAB"/>
    <w:pPr>
      <w:widowControl w:val="0"/>
      <w:ind w:firstLineChars="200" w:firstLine="420"/>
      <w:jc w:val="both"/>
    </w:pPr>
    <w:rPr>
      <w:rFonts w:asciiTheme="minorHAnsi" w:eastAsiaTheme="minorEastAsia" w:hAnsiTheme="minorHAnsi" w:cstheme="minorBidi"/>
      <w:kern w:val="2"/>
      <w:sz w:val="21"/>
      <w:szCs w:val="22"/>
    </w:rPr>
  </w:style>
  <w:style w:type="paragraph" w:styleId="a6">
    <w:name w:val="Normal (Web)"/>
    <w:basedOn w:val="a"/>
    <w:rsid w:val="001B0CAB"/>
    <w:pPr>
      <w:spacing w:before="100" w:beforeAutospacing="1" w:after="100" w:afterAutospacing="1"/>
    </w:pPr>
    <w:rPr>
      <w:rFonts w:cs="Times New Roman"/>
    </w:rPr>
  </w:style>
  <w:style w:type="paragraph" w:styleId="a7">
    <w:name w:val="Balloon Text"/>
    <w:basedOn w:val="a"/>
    <w:link w:val="Char1"/>
    <w:uiPriority w:val="99"/>
    <w:semiHidden/>
    <w:unhideWhenUsed/>
    <w:rsid w:val="001B0CAB"/>
    <w:rPr>
      <w:sz w:val="18"/>
      <w:szCs w:val="18"/>
    </w:rPr>
  </w:style>
  <w:style w:type="character" w:customStyle="1" w:styleId="Char1">
    <w:name w:val="批注框文本 Char"/>
    <w:basedOn w:val="a0"/>
    <w:link w:val="a7"/>
    <w:uiPriority w:val="99"/>
    <w:semiHidden/>
    <w:rsid w:val="001B0CAB"/>
    <w:rPr>
      <w:rFonts w:ascii="宋体" w:eastAsia="宋体" w:hAnsi="宋体" w:cs="宋体"/>
      <w:kern w:val="0"/>
      <w:sz w:val="18"/>
      <w:szCs w:val="18"/>
    </w:rPr>
  </w:style>
  <w:style w:type="table" w:styleId="a8">
    <w:name w:val="Table Grid"/>
    <w:basedOn w:val="a1"/>
    <w:uiPriority w:val="59"/>
    <w:rsid w:val="00926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basedOn w:val="a0"/>
    <w:link w:val="3"/>
    <w:uiPriority w:val="9"/>
    <w:rsid w:val="008F759A"/>
    <w:rPr>
      <w:rFonts w:ascii="宋体" w:eastAsia="宋体" w:hAnsi="宋体" w:cs="宋体"/>
      <w:b/>
      <w:bCs/>
      <w:kern w:val="0"/>
      <w:sz w:val="32"/>
      <w:szCs w:val="32"/>
    </w:rPr>
  </w:style>
  <w:style w:type="character" w:customStyle="1" w:styleId="2Char">
    <w:name w:val="标题 2 Char"/>
    <w:basedOn w:val="a0"/>
    <w:link w:val="2"/>
    <w:uiPriority w:val="9"/>
    <w:rsid w:val="008F759A"/>
    <w:rPr>
      <w:rFonts w:asciiTheme="majorHAnsi" w:eastAsiaTheme="majorEastAsia" w:hAnsiTheme="majorHAnsi" w:cstheme="majorBidi"/>
      <w:b/>
      <w:bCs/>
      <w:kern w:val="0"/>
      <w:sz w:val="32"/>
      <w:szCs w:val="32"/>
    </w:rPr>
  </w:style>
  <w:style w:type="character" w:customStyle="1" w:styleId="1Char">
    <w:name w:val="标题 1 Char"/>
    <w:basedOn w:val="a0"/>
    <w:link w:val="1"/>
    <w:uiPriority w:val="9"/>
    <w:rsid w:val="008F759A"/>
    <w:rPr>
      <w:rFonts w:ascii="宋体" w:eastAsia="宋体" w:hAnsi="宋体" w:cs="宋体"/>
      <w:b/>
      <w:bCs/>
      <w:kern w:val="44"/>
      <w:sz w:val="44"/>
      <w:szCs w:val="44"/>
    </w:rPr>
  </w:style>
  <w:style w:type="character" w:customStyle="1" w:styleId="4Char">
    <w:name w:val="标题 4 Char"/>
    <w:basedOn w:val="a0"/>
    <w:link w:val="4"/>
    <w:uiPriority w:val="9"/>
    <w:rsid w:val="008F759A"/>
    <w:rPr>
      <w:rFonts w:asciiTheme="majorHAnsi" w:eastAsiaTheme="majorEastAsia" w:hAnsiTheme="majorHAnsi" w:cstheme="majorBidi"/>
      <w:b/>
      <w:bCs/>
      <w:kern w:val="0"/>
      <w:sz w:val="28"/>
      <w:szCs w:val="28"/>
    </w:rPr>
  </w:style>
  <w:style w:type="paragraph" w:styleId="TOC">
    <w:name w:val="TOC Heading"/>
    <w:basedOn w:val="1"/>
    <w:next w:val="a"/>
    <w:uiPriority w:val="39"/>
    <w:semiHidden/>
    <w:unhideWhenUsed/>
    <w:qFormat/>
    <w:rsid w:val="008F759A"/>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1132E4"/>
    <w:pPr>
      <w:tabs>
        <w:tab w:val="right" w:leader="dot" w:pos="8296"/>
      </w:tabs>
      <w:spacing w:line="480" w:lineRule="auto"/>
    </w:pPr>
  </w:style>
  <w:style w:type="paragraph" w:styleId="20">
    <w:name w:val="toc 2"/>
    <w:basedOn w:val="a"/>
    <w:next w:val="a"/>
    <w:autoRedefine/>
    <w:uiPriority w:val="39"/>
    <w:unhideWhenUsed/>
    <w:rsid w:val="008F759A"/>
    <w:pPr>
      <w:ind w:leftChars="200" w:left="420"/>
    </w:pPr>
  </w:style>
  <w:style w:type="paragraph" w:styleId="30">
    <w:name w:val="toc 3"/>
    <w:basedOn w:val="a"/>
    <w:next w:val="a"/>
    <w:autoRedefine/>
    <w:uiPriority w:val="39"/>
    <w:unhideWhenUsed/>
    <w:rsid w:val="008F759A"/>
    <w:pPr>
      <w:ind w:leftChars="400" w:left="840"/>
    </w:pPr>
  </w:style>
  <w:style w:type="character" w:styleId="a9">
    <w:name w:val="Hyperlink"/>
    <w:basedOn w:val="a0"/>
    <w:uiPriority w:val="99"/>
    <w:unhideWhenUsed/>
    <w:rsid w:val="008F759A"/>
    <w:rPr>
      <w:color w:val="0000FF" w:themeColor="hyperlink"/>
      <w:u w:val="single"/>
    </w:rPr>
  </w:style>
  <w:style w:type="character" w:customStyle="1" w:styleId="5Char">
    <w:name w:val="标题 5 Char"/>
    <w:basedOn w:val="a0"/>
    <w:link w:val="5"/>
    <w:uiPriority w:val="9"/>
    <w:rsid w:val="006A5E3F"/>
    <w:rPr>
      <w:rFonts w:ascii="宋体" w:eastAsia="宋体" w:hAnsi="宋体" w:cs="宋体"/>
      <w:b/>
      <w:bCs/>
      <w:kern w:val="0"/>
      <w:sz w:val="28"/>
      <w:szCs w:val="28"/>
    </w:rPr>
  </w:style>
  <w:style w:type="character" w:customStyle="1" w:styleId="6Char">
    <w:name w:val="标题 6 Char"/>
    <w:basedOn w:val="a0"/>
    <w:link w:val="6"/>
    <w:uiPriority w:val="9"/>
    <w:rsid w:val="006A5E3F"/>
    <w:rPr>
      <w:rFonts w:asciiTheme="majorHAnsi" w:eastAsiaTheme="majorEastAsia" w:hAnsiTheme="majorHAnsi" w:cstheme="majorBidi"/>
      <w:b/>
      <w:bCs/>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CAB"/>
    <w:rPr>
      <w:rFonts w:ascii="宋体" w:eastAsia="宋体" w:hAnsi="宋体" w:cs="宋体"/>
      <w:kern w:val="0"/>
      <w:sz w:val="24"/>
      <w:szCs w:val="24"/>
    </w:rPr>
  </w:style>
  <w:style w:type="paragraph" w:styleId="1">
    <w:name w:val="heading 1"/>
    <w:basedOn w:val="a"/>
    <w:next w:val="a"/>
    <w:link w:val="1Char"/>
    <w:uiPriority w:val="9"/>
    <w:qFormat/>
    <w:rsid w:val="008F759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F759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F759A"/>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F759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6A5E3F"/>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6A5E3F"/>
    <w:pPr>
      <w:keepNext/>
      <w:keepLines/>
      <w:spacing w:before="240" w:after="64" w:line="320" w:lineRule="auto"/>
      <w:outlineLvl w:val="5"/>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B0C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B0CAB"/>
    <w:rPr>
      <w:sz w:val="18"/>
      <w:szCs w:val="18"/>
    </w:rPr>
  </w:style>
  <w:style w:type="paragraph" w:styleId="a4">
    <w:name w:val="footer"/>
    <w:basedOn w:val="a"/>
    <w:link w:val="Char0"/>
    <w:uiPriority w:val="99"/>
    <w:unhideWhenUsed/>
    <w:rsid w:val="001B0CAB"/>
    <w:pPr>
      <w:tabs>
        <w:tab w:val="center" w:pos="4153"/>
        <w:tab w:val="right" w:pos="8306"/>
      </w:tabs>
      <w:snapToGrid w:val="0"/>
    </w:pPr>
    <w:rPr>
      <w:sz w:val="18"/>
      <w:szCs w:val="18"/>
    </w:rPr>
  </w:style>
  <w:style w:type="character" w:customStyle="1" w:styleId="Char0">
    <w:name w:val="页脚 Char"/>
    <w:basedOn w:val="a0"/>
    <w:link w:val="a4"/>
    <w:uiPriority w:val="99"/>
    <w:rsid w:val="001B0CAB"/>
    <w:rPr>
      <w:sz w:val="18"/>
      <w:szCs w:val="18"/>
    </w:rPr>
  </w:style>
  <w:style w:type="paragraph" w:styleId="a5">
    <w:name w:val="List Paragraph"/>
    <w:basedOn w:val="a"/>
    <w:uiPriority w:val="34"/>
    <w:qFormat/>
    <w:rsid w:val="001B0CAB"/>
    <w:pPr>
      <w:widowControl w:val="0"/>
      <w:ind w:firstLineChars="200" w:firstLine="420"/>
      <w:jc w:val="both"/>
    </w:pPr>
    <w:rPr>
      <w:rFonts w:asciiTheme="minorHAnsi" w:eastAsiaTheme="minorEastAsia" w:hAnsiTheme="minorHAnsi" w:cstheme="minorBidi"/>
      <w:kern w:val="2"/>
      <w:sz w:val="21"/>
      <w:szCs w:val="22"/>
    </w:rPr>
  </w:style>
  <w:style w:type="paragraph" w:styleId="a6">
    <w:name w:val="Normal (Web)"/>
    <w:basedOn w:val="a"/>
    <w:rsid w:val="001B0CAB"/>
    <w:pPr>
      <w:spacing w:before="100" w:beforeAutospacing="1" w:after="100" w:afterAutospacing="1"/>
    </w:pPr>
    <w:rPr>
      <w:rFonts w:cs="Times New Roman"/>
    </w:rPr>
  </w:style>
  <w:style w:type="paragraph" w:styleId="a7">
    <w:name w:val="Balloon Text"/>
    <w:basedOn w:val="a"/>
    <w:link w:val="Char1"/>
    <w:uiPriority w:val="99"/>
    <w:semiHidden/>
    <w:unhideWhenUsed/>
    <w:rsid w:val="001B0CAB"/>
    <w:rPr>
      <w:sz w:val="18"/>
      <w:szCs w:val="18"/>
    </w:rPr>
  </w:style>
  <w:style w:type="character" w:customStyle="1" w:styleId="Char1">
    <w:name w:val="批注框文本 Char"/>
    <w:basedOn w:val="a0"/>
    <w:link w:val="a7"/>
    <w:uiPriority w:val="99"/>
    <w:semiHidden/>
    <w:rsid w:val="001B0CAB"/>
    <w:rPr>
      <w:rFonts w:ascii="宋体" w:eastAsia="宋体" w:hAnsi="宋体" w:cs="宋体"/>
      <w:kern w:val="0"/>
      <w:sz w:val="18"/>
      <w:szCs w:val="18"/>
    </w:rPr>
  </w:style>
  <w:style w:type="table" w:styleId="a8">
    <w:name w:val="Table Grid"/>
    <w:basedOn w:val="a1"/>
    <w:uiPriority w:val="59"/>
    <w:rsid w:val="00926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basedOn w:val="a0"/>
    <w:link w:val="3"/>
    <w:uiPriority w:val="9"/>
    <w:rsid w:val="008F759A"/>
    <w:rPr>
      <w:rFonts w:ascii="宋体" w:eastAsia="宋体" w:hAnsi="宋体" w:cs="宋体"/>
      <w:b/>
      <w:bCs/>
      <w:kern w:val="0"/>
      <w:sz w:val="32"/>
      <w:szCs w:val="32"/>
    </w:rPr>
  </w:style>
  <w:style w:type="character" w:customStyle="1" w:styleId="2Char">
    <w:name w:val="标题 2 Char"/>
    <w:basedOn w:val="a0"/>
    <w:link w:val="2"/>
    <w:uiPriority w:val="9"/>
    <w:rsid w:val="008F759A"/>
    <w:rPr>
      <w:rFonts w:asciiTheme="majorHAnsi" w:eastAsiaTheme="majorEastAsia" w:hAnsiTheme="majorHAnsi" w:cstheme="majorBidi"/>
      <w:b/>
      <w:bCs/>
      <w:kern w:val="0"/>
      <w:sz w:val="32"/>
      <w:szCs w:val="32"/>
    </w:rPr>
  </w:style>
  <w:style w:type="character" w:customStyle="1" w:styleId="1Char">
    <w:name w:val="标题 1 Char"/>
    <w:basedOn w:val="a0"/>
    <w:link w:val="1"/>
    <w:uiPriority w:val="9"/>
    <w:rsid w:val="008F759A"/>
    <w:rPr>
      <w:rFonts w:ascii="宋体" w:eastAsia="宋体" w:hAnsi="宋体" w:cs="宋体"/>
      <w:b/>
      <w:bCs/>
      <w:kern w:val="44"/>
      <w:sz w:val="44"/>
      <w:szCs w:val="44"/>
    </w:rPr>
  </w:style>
  <w:style w:type="character" w:customStyle="1" w:styleId="4Char">
    <w:name w:val="标题 4 Char"/>
    <w:basedOn w:val="a0"/>
    <w:link w:val="4"/>
    <w:uiPriority w:val="9"/>
    <w:rsid w:val="008F759A"/>
    <w:rPr>
      <w:rFonts w:asciiTheme="majorHAnsi" w:eastAsiaTheme="majorEastAsia" w:hAnsiTheme="majorHAnsi" w:cstheme="majorBidi"/>
      <w:b/>
      <w:bCs/>
      <w:kern w:val="0"/>
      <w:sz w:val="28"/>
      <w:szCs w:val="28"/>
    </w:rPr>
  </w:style>
  <w:style w:type="paragraph" w:styleId="TOC">
    <w:name w:val="TOC Heading"/>
    <w:basedOn w:val="1"/>
    <w:next w:val="a"/>
    <w:uiPriority w:val="39"/>
    <w:semiHidden/>
    <w:unhideWhenUsed/>
    <w:qFormat/>
    <w:rsid w:val="008F759A"/>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1132E4"/>
    <w:pPr>
      <w:tabs>
        <w:tab w:val="right" w:leader="dot" w:pos="8296"/>
      </w:tabs>
      <w:spacing w:line="480" w:lineRule="auto"/>
    </w:pPr>
  </w:style>
  <w:style w:type="paragraph" w:styleId="20">
    <w:name w:val="toc 2"/>
    <w:basedOn w:val="a"/>
    <w:next w:val="a"/>
    <w:autoRedefine/>
    <w:uiPriority w:val="39"/>
    <w:unhideWhenUsed/>
    <w:rsid w:val="008F759A"/>
    <w:pPr>
      <w:ind w:leftChars="200" w:left="420"/>
    </w:pPr>
  </w:style>
  <w:style w:type="paragraph" w:styleId="30">
    <w:name w:val="toc 3"/>
    <w:basedOn w:val="a"/>
    <w:next w:val="a"/>
    <w:autoRedefine/>
    <w:uiPriority w:val="39"/>
    <w:unhideWhenUsed/>
    <w:rsid w:val="008F759A"/>
    <w:pPr>
      <w:ind w:leftChars="400" w:left="840"/>
    </w:pPr>
  </w:style>
  <w:style w:type="character" w:styleId="a9">
    <w:name w:val="Hyperlink"/>
    <w:basedOn w:val="a0"/>
    <w:uiPriority w:val="99"/>
    <w:unhideWhenUsed/>
    <w:rsid w:val="008F759A"/>
    <w:rPr>
      <w:color w:val="0000FF" w:themeColor="hyperlink"/>
      <w:u w:val="single"/>
    </w:rPr>
  </w:style>
  <w:style w:type="character" w:customStyle="1" w:styleId="5Char">
    <w:name w:val="标题 5 Char"/>
    <w:basedOn w:val="a0"/>
    <w:link w:val="5"/>
    <w:uiPriority w:val="9"/>
    <w:rsid w:val="006A5E3F"/>
    <w:rPr>
      <w:rFonts w:ascii="宋体" w:eastAsia="宋体" w:hAnsi="宋体" w:cs="宋体"/>
      <w:b/>
      <w:bCs/>
      <w:kern w:val="0"/>
      <w:sz w:val="28"/>
      <w:szCs w:val="28"/>
    </w:rPr>
  </w:style>
  <w:style w:type="character" w:customStyle="1" w:styleId="6Char">
    <w:name w:val="标题 6 Char"/>
    <w:basedOn w:val="a0"/>
    <w:link w:val="6"/>
    <w:uiPriority w:val="9"/>
    <w:rsid w:val="006A5E3F"/>
    <w:rPr>
      <w:rFonts w:asciiTheme="majorHAnsi" w:eastAsiaTheme="majorEastAsia" w:hAnsiTheme="majorHAnsi" w:cstheme="majorBidi"/>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A6BBD-A268-47C3-ADF4-DCB0D13AA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24</Pages>
  <Words>693</Words>
  <Characters>3951</Characters>
  <Application>Microsoft Office Word</Application>
  <DocSecurity>0</DocSecurity>
  <Lines>32</Lines>
  <Paragraphs>9</Paragraphs>
  <ScaleCrop>false</ScaleCrop>
  <Company/>
  <LinksUpToDate>false</LinksUpToDate>
  <CharactersWithSpaces>4635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zly</dc:creator>
  <cp:keywords/>
  <dc:description/>
  <cp:lastModifiedBy>tf</cp:lastModifiedBy>
  <cp:revision>140</cp:revision>
  <dcterms:created xsi:type="dcterms:W3CDTF">2017-02-17T09:16:00Z</dcterms:created>
  <dcterms:modified xsi:type="dcterms:W3CDTF">2017-02-22T06:58:00Z</dcterms:modified>
</cp:coreProperties>
</file>